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162E" w14:textId="77777777" w:rsidR="009E09E5" w:rsidRDefault="00332C66">
      <w:pPr>
        <w:pStyle w:val="a3"/>
      </w:pPr>
      <w:r>
        <w:t>(Ф</w:t>
      </w:r>
      <w:r>
        <w:rPr>
          <w:spacing w:val="-1"/>
        </w:rPr>
        <w:t xml:space="preserve"> </w:t>
      </w:r>
      <w:r>
        <w:t>21.01 – 03)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161"/>
      </w:tblGrid>
      <w:tr w:rsidR="009E09E5" w14:paraId="26EB0CC5" w14:textId="77777777">
        <w:trPr>
          <w:trHeight w:val="2356"/>
        </w:trPr>
        <w:tc>
          <w:tcPr>
            <w:tcW w:w="3263" w:type="dxa"/>
            <w:tcBorders>
              <w:top w:val="nil"/>
              <w:left w:val="nil"/>
            </w:tcBorders>
          </w:tcPr>
          <w:p w14:paraId="7DAFBB93" w14:textId="77777777" w:rsidR="009E09E5" w:rsidRDefault="009E09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BBE093" w14:textId="77777777" w:rsidR="009E09E5" w:rsidRDefault="00332C66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9555DEB" wp14:editId="4B00B8CB">
                  <wp:extent cx="1586797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97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7A35014" w14:textId="77777777" w:rsidR="009E09E5" w:rsidRDefault="00332C66" w:rsidP="0021015A">
            <w:pPr>
              <w:pStyle w:val="TableParagraph"/>
              <w:spacing w:before="73"/>
              <w:ind w:left="18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Силабус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3E0253EE" w14:textId="5A49727D" w:rsidR="00E71CDE" w:rsidRDefault="00332C66" w:rsidP="00E71CDE">
            <w:pPr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«</w:t>
            </w:r>
            <w:r w:rsidR="00943915">
              <w:rPr>
                <w:b/>
                <w:sz w:val="24"/>
              </w:rPr>
              <w:t>Культура наукової мови та комунікації</w:t>
            </w:r>
            <w:r>
              <w:rPr>
                <w:b/>
                <w:sz w:val="24"/>
              </w:rPr>
              <w:t>»</w:t>
            </w:r>
          </w:p>
          <w:p w14:paraId="5EA90B4A" w14:textId="59BDA99A" w:rsidR="00E71CDE" w:rsidRPr="009C3A7E" w:rsidRDefault="00AC3663" w:rsidP="00E039F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AC3663">
              <w:rPr>
                <w:color w:val="000000"/>
                <w:lang w:val="ru-RU"/>
              </w:rPr>
              <w:t>Освітньо-професійна</w:t>
            </w:r>
            <w:proofErr w:type="spellEnd"/>
            <w:r w:rsidRPr="00AC3663">
              <w:rPr>
                <w:color w:val="000000"/>
                <w:lang w:val="ru-RU"/>
              </w:rPr>
              <w:t xml:space="preserve"> </w:t>
            </w:r>
            <w:proofErr w:type="spellStart"/>
            <w:r w:rsidRPr="00AC3663">
              <w:rPr>
                <w:color w:val="000000"/>
                <w:lang w:val="ru-RU"/>
              </w:rPr>
              <w:t>програма</w:t>
            </w:r>
            <w:proofErr w:type="spellEnd"/>
            <w:r w:rsidRPr="00AC3663">
              <w:rPr>
                <w:color w:val="000000"/>
                <w:lang w:val="ru-RU"/>
              </w:rPr>
              <w:t>: «</w:t>
            </w:r>
            <w:proofErr w:type="spellStart"/>
            <w:r w:rsidRPr="00AC3663">
              <w:rPr>
                <w:color w:val="000000"/>
                <w:lang w:val="ru-RU"/>
              </w:rPr>
              <w:t>Соціальна</w:t>
            </w:r>
            <w:proofErr w:type="spellEnd"/>
            <w:r w:rsidRPr="00AC3663">
              <w:rPr>
                <w:color w:val="000000"/>
                <w:lang w:val="ru-RU"/>
              </w:rPr>
              <w:t xml:space="preserve"> робота» </w:t>
            </w:r>
            <w:proofErr w:type="spellStart"/>
            <w:r w:rsidRPr="00AC3663">
              <w:rPr>
                <w:color w:val="000000"/>
                <w:lang w:val="ru-RU"/>
              </w:rPr>
              <w:t>Галузь</w:t>
            </w:r>
            <w:proofErr w:type="spellEnd"/>
            <w:r w:rsidRPr="00AC3663">
              <w:rPr>
                <w:color w:val="000000"/>
                <w:lang w:val="ru-RU"/>
              </w:rPr>
              <w:t xml:space="preserve"> </w:t>
            </w:r>
            <w:proofErr w:type="spellStart"/>
            <w:r w:rsidRPr="00AC3663">
              <w:rPr>
                <w:color w:val="000000"/>
                <w:lang w:val="ru-RU"/>
              </w:rPr>
              <w:t>знань</w:t>
            </w:r>
            <w:proofErr w:type="spellEnd"/>
            <w:r w:rsidRPr="00AC3663">
              <w:rPr>
                <w:color w:val="000000"/>
                <w:lang w:val="ru-RU"/>
              </w:rPr>
              <w:t>: 23 «</w:t>
            </w:r>
            <w:proofErr w:type="spellStart"/>
            <w:r w:rsidRPr="00AC3663">
              <w:rPr>
                <w:color w:val="000000"/>
                <w:lang w:val="ru-RU"/>
              </w:rPr>
              <w:t>Соціальна</w:t>
            </w:r>
            <w:proofErr w:type="spellEnd"/>
            <w:r w:rsidRPr="00AC3663">
              <w:rPr>
                <w:color w:val="000000"/>
                <w:lang w:val="ru-RU"/>
              </w:rPr>
              <w:t xml:space="preserve"> робота» </w:t>
            </w:r>
            <w:proofErr w:type="spellStart"/>
            <w:r w:rsidRPr="00AC3663">
              <w:rPr>
                <w:color w:val="000000"/>
                <w:lang w:val="ru-RU"/>
              </w:rPr>
              <w:t>Спеціальність</w:t>
            </w:r>
            <w:proofErr w:type="spellEnd"/>
            <w:r w:rsidRPr="00AC3663">
              <w:rPr>
                <w:color w:val="000000"/>
                <w:lang w:val="ru-RU"/>
              </w:rPr>
              <w:t>: 231 «</w:t>
            </w:r>
            <w:proofErr w:type="spellStart"/>
            <w:r w:rsidRPr="00AC3663">
              <w:rPr>
                <w:color w:val="000000"/>
                <w:lang w:val="ru-RU"/>
              </w:rPr>
              <w:t>Соціальна</w:t>
            </w:r>
            <w:proofErr w:type="spellEnd"/>
            <w:r w:rsidRPr="00AC3663">
              <w:rPr>
                <w:color w:val="000000"/>
                <w:lang w:val="ru-RU"/>
              </w:rPr>
              <w:t xml:space="preserve"> робота»</w:t>
            </w:r>
          </w:p>
          <w:p w14:paraId="6F43DF96" w14:textId="162305E7" w:rsidR="0021015A" w:rsidRDefault="0021015A" w:rsidP="0021015A">
            <w:pPr>
              <w:pStyle w:val="TableParagraph"/>
              <w:ind w:left="424" w:right="421" w:firstLine="777"/>
              <w:jc w:val="center"/>
              <w:rPr>
                <w:b/>
                <w:sz w:val="24"/>
              </w:rPr>
            </w:pPr>
          </w:p>
          <w:p w14:paraId="5305F73F" w14:textId="0FD45924" w:rsidR="009E09E5" w:rsidRDefault="009E09E5">
            <w:pPr>
              <w:pStyle w:val="TableParagraph"/>
              <w:ind w:left="1199" w:right="1196"/>
              <w:jc w:val="center"/>
              <w:rPr>
                <w:b/>
                <w:sz w:val="24"/>
              </w:rPr>
            </w:pPr>
          </w:p>
        </w:tc>
      </w:tr>
      <w:tr w:rsidR="009E09E5" w14:paraId="68D0E63C" w14:textId="77777777">
        <w:trPr>
          <w:trHeight w:val="827"/>
        </w:trPr>
        <w:tc>
          <w:tcPr>
            <w:tcW w:w="3263" w:type="dxa"/>
          </w:tcPr>
          <w:p w14:paraId="4D373FA2" w14:textId="2F19D376" w:rsidR="009E09E5" w:rsidRPr="009C3A7E" w:rsidRDefault="00332C66" w:rsidP="009C3A7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161" w:type="dxa"/>
          </w:tcPr>
          <w:p w14:paraId="5B911B4B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9E09E5" w14:paraId="48BD8A6F" w14:textId="77777777">
        <w:trPr>
          <w:trHeight w:val="275"/>
        </w:trPr>
        <w:tc>
          <w:tcPr>
            <w:tcW w:w="3263" w:type="dxa"/>
          </w:tcPr>
          <w:p w14:paraId="311D6B6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1" w:type="dxa"/>
          </w:tcPr>
          <w:p w14:paraId="50AE45EE" w14:textId="2479FBA2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6"/>
                <w:sz w:val="24"/>
              </w:rPr>
              <w:t xml:space="preserve"> </w:t>
            </w:r>
            <w:r w:rsidR="007609A5">
              <w:rPr>
                <w:sz w:val="24"/>
              </w:rPr>
              <w:t>вибіркового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E09E5" w14:paraId="2AC2E0B4" w14:textId="77777777">
        <w:trPr>
          <w:trHeight w:val="278"/>
        </w:trPr>
        <w:tc>
          <w:tcPr>
            <w:tcW w:w="3263" w:type="dxa"/>
          </w:tcPr>
          <w:p w14:paraId="2A74AF66" w14:textId="77777777" w:rsidR="009E09E5" w:rsidRDefault="00332C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7161" w:type="dxa"/>
          </w:tcPr>
          <w:p w14:paraId="5979A52F" w14:textId="77777777" w:rsidR="009E09E5" w:rsidRDefault="00332C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05E5565F" w14:textId="77777777">
        <w:trPr>
          <w:trHeight w:val="275"/>
        </w:trPr>
        <w:tc>
          <w:tcPr>
            <w:tcW w:w="3263" w:type="dxa"/>
          </w:tcPr>
          <w:p w14:paraId="1133310F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161" w:type="dxa"/>
          </w:tcPr>
          <w:p w14:paraId="73EDD3DA" w14:textId="2A01897A" w:rsidR="009E09E5" w:rsidRDefault="009044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7CE62256" w14:textId="77777777">
        <w:trPr>
          <w:trHeight w:val="551"/>
        </w:trPr>
        <w:tc>
          <w:tcPr>
            <w:tcW w:w="3263" w:type="dxa"/>
          </w:tcPr>
          <w:p w14:paraId="4A2F3DDF" w14:textId="77777777" w:rsidR="009E09E5" w:rsidRDefault="00332C66">
            <w:pPr>
              <w:pStyle w:val="TableParagraph"/>
              <w:spacing w:line="276" w:lineRule="exact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ЄКТС/години</w:t>
            </w:r>
          </w:p>
        </w:tc>
        <w:tc>
          <w:tcPr>
            <w:tcW w:w="7161" w:type="dxa"/>
          </w:tcPr>
          <w:p w14:paraId="1165792B" w14:textId="28D9F773" w:rsidR="009E09E5" w:rsidRDefault="009044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332C66">
              <w:rPr>
                <w:spacing w:val="-3"/>
                <w:sz w:val="24"/>
              </w:rPr>
              <w:t xml:space="preserve"> </w:t>
            </w:r>
            <w:r w:rsidR="00332C66">
              <w:rPr>
                <w:sz w:val="24"/>
              </w:rPr>
              <w:t>кредит</w:t>
            </w:r>
            <w:r>
              <w:rPr>
                <w:sz w:val="24"/>
              </w:rPr>
              <w:t>и</w:t>
            </w:r>
            <w:r w:rsidR="00AE63E4">
              <w:rPr>
                <w:sz w:val="24"/>
              </w:rPr>
              <w:t xml:space="preserve"> </w:t>
            </w:r>
            <w:r w:rsidR="00332C66">
              <w:rPr>
                <w:sz w:val="24"/>
              </w:rPr>
              <w:t>/</w:t>
            </w:r>
            <w:r>
              <w:rPr>
                <w:sz w:val="24"/>
              </w:rPr>
              <w:t>120</w:t>
            </w:r>
            <w:r w:rsidR="00332C66">
              <w:rPr>
                <w:spacing w:val="-4"/>
                <w:sz w:val="24"/>
              </w:rPr>
              <w:t xml:space="preserve"> </w:t>
            </w:r>
            <w:r w:rsidR="00332C66">
              <w:rPr>
                <w:sz w:val="24"/>
              </w:rPr>
              <w:t>годи</w:t>
            </w:r>
            <w:r w:rsidR="00AE63E4">
              <w:rPr>
                <w:sz w:val="24"/>
              </w:rPr>
              <w:t>н</w:t>
            </w:r>
          </w:p>
        </w:tc>
      </w:tr>
      <w:tr w:rsidR="009E09E5" w14:paraId="2474BC65" w14:textId="77777777">
        <w:trPr>
          <w:trHeight w:val="275"/>
        </w:trPr>
        <w:tc>
          <w:tcPr>
            <w:tcW w:w="3263" w:type="dxa"/>
          </w:tcPr>
          <w:p w14:paraId="23C03488" w14:textId="77777777" w:rsidR="009E09E5" w:rsidRDefault="00332C6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161" w:type="dxa"/>
          </w:tcPr>
          <w:p w14:paraId="1FABFF7A" w14:textId="77777777" w:rsidR="009E09E5" w:rsidRDefault="00332C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9E09E5" w14:paraId="691A55FF" w14:textId="77777777">
        <w:trPr>
          <w:trHeight w:val="1103"/>
        </w:trPr>
        <w:tc>
          <w:tcPr>
            <w:tcW w:w="3263" w:type="dxa"/>
          </w:tcPr>
          <w:p w14:paraId="2D6C36B3" w14:textId="77777777" w:rsidR="009E09E5" w:rsidRDefault="00332C66">
            <w:pPr>
              <w:pStyle w:val="TableParagraph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Що буде вивчатися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вивчення)</w:t>
            </w:r>
          </w:p>
        </w:tc>
        <w:tc>
          <w:tcPr>
            <w:tcW w:w="7161" w:type="dxa"/>
          </w:tcPr>
          <w:p w14:paraId="316775AE" w14:textId="0E2C96AC" w:rsidR="009E09E5" w:rsidRDefault="00943915" w:rsidP="00E71CD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Предметом вивчення дисципліни є</w:t>
            </w:r>
            <w:r w:rsidRPr="00943915">
              <w:rPr>
                <w:sz w:val="24"/>
              </w:rPr>
              <w:t xml:space="preserve"> норми української мови, правила </w:t>
            </w:r>
            <w:proofErr w:type="spellStart"/>
            <w:r w:rsidRPr="00943915">
              <w:rPr>
                <w:sz w:val="24"/>
              </w:rPr>
              <w:t>мовної</w:t>
            </w:r>
            <w:proofErr w:type="spellEnd"/>
            <w:r w:rsidRPr="00943915">
              <w:rPr>
                <w:sz w:val="24"/>
              </w:rPr>
              <w:t xml:space="preserve"> організації наукових текстів різних жанрів, охоплює питання українського слово- і </w:t>
            </w:r>
            <w:proofErr w:type="spellStart"/>
            <w:r w:rsidRPr="00943915">
              <w:rPr>
                <w:sz w:val="24"/>
              </w:rPr>
              <w:t>формовживання</w:t>
            </w:r>
            <w:proofErr w:type="spellEnd"/>
            <w:r w:rsidRPr="00943915">
              <w:rPr>
                <w:sz w:val="24"/>
              </w:rPr>
              <w:t>, творення й використання синтаксичних конструкцій у науковій комунікації, підготовки різножанрових текстів наукового стилю і публічної презентації наукових досліджень.</w:t>
            </w:r>
          </w:p>
        </w:tc>
      </w:tr>
      <w:tr w:rsidR="009E09E5" w14:paraId="41A154F0" w14:textId="77777777">
        <w:trPr>
          <w:trHeight w:val="1103"/>
        </w:trPr>
        <w:tc>
          <w:tcPr>
            <w:tcW w:w="3263" w:type="dxa"/>
          </w:tcPr>
          <w:p w14:paraId="326203E9" w14:textId="77777777" w:rsidR="009E09E5" w:rsidRDefault="00332C66">
            <w:pPr>
              <w:pStyle w:val="TableParagraph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Чому це цікаво/треба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(мета)</w:t>
            </w:r>
          </w:p>
        </w:tc>
        <w:tc>
          <w:tcPr>
            <w:tcW w:w="7161" w:type="dxa"/>
          </w:tcPr>
          <w:p w14:paraId="37B1F8C4" w14:textId="7D1F447D" w:rsidR="009E09E5" w:rsidRDefault="00943915">
            <w:pPr>
              <w:pStyle w:val="TableParagraph"/>
              <w:spacing w:line="261" w:lineRule="exact"/>
              <w:rPr>
                <w:sz w:val="24"/>
              </w:rPr>
            </w:pPr>
            <w:r w:rsidRPr="00943915">
              <w:rPr>
                <w:sz w:val="24"/>
              </w:rPr>
              <w:t>Метою навчальної дисципліни є сформувати вміння створювати наукові тексти відповідно до норм української літературної мови та презентувати результати наукового дослідження в усній і письмовій формах</w:t>
            </w:r>
          </w:p>
        </w:tc>
      </w:tr>
      <w:tr w:rsidR="009E09E5" w14:paraId="055AEA5B" w14:textId="77777777">
        <w:trPr>
          <w:trHeight w:val="1655"/>
        </w:trPr>
        <w:tc>
          <w:tcPr>
            <w:tcW w:w="3263" w:type="dxa"/>
          </w:tcPr>
          <w:p w14:paraId="65445DF1" w14:textId="77777777" w:rsidR="009E09E5" w:rsidRDefault="00332C66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Чому можна навчитися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7161" w:type="dxa"/>
          </w:tcPr>
          <w:p w14:paraId="5D967D92" w14:textId="7851CF7D" w:rsidR="009C3A7E" w:rsidRP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rPr>
                <w:sz w:val="24"/>
              </w:rPr>
            </w:pPr>
            <w:r w:rsidRPr="009C3A7E">
              <w:rPr>
                <w:sz w:val="24"/>
              </w:rPr>
              <w:t xml:space="preserve">У результаті вивчення дисципліни </w:t>
            </w:r>
            <w:r w:rsidR="00943915">
              <w:rPr>
                <w:sz w:val="24"/>
              </w:rPr>
              <w:t>студенти зможуть</w:t>
            </w:r>
            <w:r w:rsidRPr="009C3A7E">
              <w:rPr>
                <w:sz w:val="24"/>
              </w:rPr>
              <w:t>:</w:t>
            </w:r>
          </w:p>
          <w:p w14:paraId="49ADCDA4" w14:textId="77777777" w:rsidR="00943915" w:rsidRPr="00943915" w:rsidRDefault="00943915" w:rsidP="009439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rPr>
                <w:sz w:val="24"/>
              </w:rPr>
            </w:pPr>
            <w:r w:rsidRPr="00943915">
              <w:rPr>
                <w:sz w:val="24"/>
              </w:rPr>
              <w:t xml:space="preserve">підвищити рівень </w:t>
            </w:r>
            <w:proofErr w:type="spellStart"/>
            <w:r w:rsidRPr="00943915">
              <w:rPr>
                <w:sz w:val="24"/>
              </w:rPr>
              <w:t>мовної</w:t>
            </w:r>
            <w:proofErr w:type="spellEnd"/>
            <w:r w:rsidRPr="00943915">
              <w:rPr>
                <w:sz w:val="24"/>
              </w:rPr>
              <w:t xml:space="preserve"> культури;</w:t>
            </w:r>
          </w:p>
          <w:p w14:paraId="2BB6EB97" w14:textId="77777777" w:rsidR="00943915" w:rsidRPr="00943915" w:rsidRDefault="00943915" w:rsidP="009439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rPr>
                <w:sz w:val="24"/>
              </w:rPr>
            </w:pPr>
            <w:r w:rsidRPr="00943915">
              <w:rPr>
                <w:sz w:val="24"/>
              </w:rPr>
              <w:t>отримати вичерпну інформацію щодо найскладніших уживань та проблемного правопису слів у сучасній українській літературній мові відповідно до правописних змін 2019 року;</w:t>
            </w:r>
          </w:p>
          <w:p w14:paraId="2378BF9F" w14:textId="77777777" w:rsidR="00943915" w:rsidRPr="00943915" w:rsidRDefault="00943915" w:rsidP="009439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/>
              <w:rPr>
                <w:sz w:val="24"/>
              </w:rPr>
            </w:pPr>
            <w:r w:rsidRPr="00943915">
              <w:rPr>
                <w:sz w:val="24"/>
              </w:rPr>
              <w:t>створювати наукові тексти різних жанрів;</w:t>
            </w:r>
          </w:p>
          <w:p w14:paraId="23ECDFD5" w14:textId="6A5C0057" w:rsidR="009E09E5" w:rsidRDefault="00943915" w:rsidP="009439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 w:rsidRPr="00943915">
              <w:rPr>
                <w:sz w:val="24"/>
              </w:rPr>
              <w:t>опанувати основами культури усного наукового мовлення</w:t>
            </w:r>
            <w:r w:rsidR="009C3A7E">
              <w:rPr>
                <w:sz w:val="24"/>
              </w:rPr>
              <w:t xml:space="preserve">. Результати </w:t>
            </w:r>
            <w:r w:rsidR="00517981">
              <w:rPr>
                <w:sz w:val="24"/>
              </w:rPr>
              <w:t>навчання:</w:t>
            </w:r>
            <w:r w:rsidR="009C3A7E">
              <w:rPr>
                <w:sz w:val="24"/>
              </w:rPr>
              <w:t xml:space="preserve"> </w:t>
            </w:r>
          </w:p>
          <w:p w14:paraId="171D1441" w14:textId="77777777" w:rsid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9C3A7E">
              <w:rPr>
                <w:sz w:val="24"/>
              </w:rPr>
              <w:t xml:space="preserve">дійснювати пошук, опрацювання та аналіз </w:t>
            </w:r>
            <w:proofErr w:type="spellStart"/>
            <w:r w:rsidRPr="009C3A7E">
              <w:rPr>
                <w:sz w:val="24"/>
              </w:rPr>
              <w:t>професійно</w:t>
            </w:r>
            <w:proofErr w:type="spellEnd"/>
            <w:r w:rsidRPr="009C3A7E">
              <w:rPr>
                <w:sz w:val="24"/>
              </w:rPr>
              <w:t xml:space="preserve"> важливих знань із різних джерел із використанням сучасних інформаційно-комунікаційних технологій</w:t>
            </w:r>
            <w:r>
              <w:rPr>
                <w:sz w:val="24"/>
              </w:rPr>
              <w:t>;</w:t>
            </w:r>
          </w:p>
          <w:p w14:paraId="569F84C7" w14:textId="77777777" w:rsid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C3A7E">
              <w:rPr>
                <w:sz w:val="24"/>
              </w:rPr>
              <w:t xml:space="preserve">міти організовувати та проводити психологічне дослідження із застосуванням </w:t>
            </w:r>
            <w:proofErr w:type="spellStart"/>
            <w:r w:rsidRPr="009C3A7E">
              <w:rPr>
                <w:sz w:val="24"/>
              </w:rPr>
              <w:t>валідних</w:t>
            </w:r>
            <w:proofErr w:type="spellEnd"/>
            <w:r w:rsidRPr="009C3A7E">
              <w:rPr>
                <w:sz w:val="24"/>
              </w:rPr>
              <w:t xml:space="preserve"> та надійних методів</w:t>
            </w:r>
            <w:r>
              <w:rPr>
                <w:sz w:val="24"/>
              </w:rPr>
              <w:t>;</w:t>
            </w:r>
          </w:p>
          <w:p w14:paraId="5FE4D9EA" w14:textId="77777777" w:rsid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C3A7E">
              <w:rPr>
                <w:sz w:val="24"/>
              </w:rPr>
              <w:t>оступно і аргументовано представляти результати досліджень у писемній та усній формах, брати участь у фахових дискусіях</w:t>
            </w:r>
            <w:r>
              <w:rPr>
                <w:sz w:val="24"/>
              </w:rPr>
              <w:t>;</w:t>
            </w:r>
          </w:p>
          <w:p w14:paraId="09FAD0AC" w14:textId="77777777" w:rsid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proofErr w:type="spellStart"/>
            <w:r w:rsidRPr="009C3A7E">
              <w:rPr>
                <w:sz w:val="24"/>
              </w:rPr>
              <w:t>дійснювати</w:t>
            </w:r>
            <w:proofErr w:type="spellEnd"/>
            <w:r w:rsidRPr="009C3A7E">
              <w:rPr>
                <w:sz w:val="24"/>
              </w:rPr>
              <w:t xml:space="preserve"> аналітичний пошук відповідної до сформульованої проблеми наукової інформації та оцінювати її за критеріями адекватності</w:t>
            </w:r>
            <w:r>
              <w:rPr>
                <w:sz w:val="24"/>
              </w:rPr>
              <w:t>;</w:t>
            </w:r>
          </w:p>
          <w:p w14:paraId="2C77A753" w14:textId="76240EFA" w:rsidR="009C3A7E" w:rsidRPr="009C3A7E" w:rsidRDefault="009C3A7E" w:rsidP="009C3A7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C3A7E">
              <w:rPr>
                <w:sz w:val="24"/>
              </w:rPr>
              <w:t>олодіти навичками в області наукової комунікації та знаннями щодо найновіших досягнень  області психології.</w:t>
            </w:r>
          </w:p>
        </w:tc>
      </w:tr>
      <w:tr w:rsidR="009E09E5" w14:paraId="5DD0FA26" w14:textId="77777777">
        <w:trPr>
          <w:trHeight w:val="3312"/>
        </w:trPr>
        <w:tc>
          <w:tcPr>
            <w:tcW w:w="3263" w:type="dxa"/>
          </w:tcPr>
          <w:p w14:paraId="0BDD5850" w14:textId="77777777" w:rsidR="009E09E5" w:rsidRDefault="00332C66">
            <w:pPr>
              <w:pStyle w:val="TableParagraph"/>
              <w:spacing w:before="1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Як можна користуватися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набутими знаннями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7161" w:type="dxa"/>
          </w:tcPr>
          <w:p w14:paraId="4591B1D4" w14:textId="7843723F" w:rsidR="009E09E5" w:rsidRDefault="00943915">
            <w:pPr>
              <w:pStyle w:val="TableParagraph"/>
              <w:ind w:right="381"/>
              <w:rPr>
                <w:sz w:val="24"/>
              </w:rPr>
            </w:pPr>
            <w:r w:rsidRPr="00943915">
              <w:rPr>
                <w:sz w:val="24"/>
              </w:rPr>
              <w:t>Опанування культурою усної та писемної наукової мови, ознайомлення з базовими поняття наукових комунікацій дозволяє формувати успішну комунікативну особистість, орієнтовану на здобуття професійного успіху</w:t>
            </w:r>
            <w:r>
              <w:rPr>
                <w:sz w:val="24"/>
              </w:rPr>
              <w:t>. Студенти</w:t>
            </w:r>
            <w:r w:rsidR="009C3A7E">
              <w:rPr>
                <w:sz w:val="24"/>
              </w:rPr>
              <w:t xml:space="preserve"> здобудуть такі компетентності:</w:t>
            </w:r>
          </w:p>
          <w:p w14:paraId="72A4A512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9C3A7E">
              <w:rPr>
                <w:sz w:val="24"/>
              </w:rPr>
              <w:t>датність застосовувати знання у практичних ситуаціях</w:t>
            </w:r>
            <w:r>
              <w:rPr>
                <w:sz w:val="24"/>
              </w:rPr>
              <w:t>;</w:t>
            </w:r>
          </w:p>
          <w:p w14:paraId="7619841C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проведення досліджень на відповідному рівні</w:t>
            </w:r>
            <w:r>
              <w:rPr>
                <w:sz w:val="24"/>
              </w:rPr>
              <w:t>;</w:t>
            </w:r>
          </w:p>
          <w:p w14:paraId="4989CF0C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генерувати нові ідеї (креативність)</w:t>
            </w:r>
            <w:r>
              <w:rPr>
                <w:sz w:val="24"/>
              </w:rPr>
              <w:t>;</w:t>
            </w:r>
          </w:p>
          <w:p w14:paraId="213E9E3F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у</w:t>
            </w:r>
            <w:r w:rsidR="009C3A7E" w:rsidRPr="00517981">
              <w:rPr>
                <w:sz w:val="24"/>
              </w:rPr>
              <w:t>міння виявляти, ставити та вирішувати проблеми</w:t>
            </w:r>
            <w:r>
              <w:rPr>
                <w:sz w:val="24"/>
              </w:rPr>
              <w:t>;</w:t>
            </w:r>
          </w:p>
          <w:p w14:paraId="0FC96821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здійснювати теоретичний, методологічний та емпіричний аналіз актуальних проблем психологічної науки та  практики</w:t>
            </w:r>
            <w:r>
              <w:rPr>
                <w:sz w:val="24"/>
              </w:rPr>
              <w:t>;</w:t>
            </w:r>
          </w:p>
          <w:p w14:paraId="78B40D08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самостійно планувати, організовувати та здійснювати психологічне дослідження з елементами наукової новизни та  практичної значущості</w:t>
            </w:r>
            <w:r>
              <w:rPr>
                <w:sz w:val="24"/>
              </w:rPr>
              <w:t>;</w:t>
            </w:r>
          </w:p>
          <w:p w14:paraId="63DDD721" w14:textId="77777777" w:rsid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 xml:space="preserve">датність обирати і застосувати </w:t>
            </w:r>
            <w:proofErr w:type="spellStart"/>
            <w:r w:rsidR="009C3A7E" w:rsidRPr="00517981">
              <w:rPr>
                <w:sz w:val="24"/>
              </w:rPr>
              <w:t>валідні</w:t>
            </w:r>
            <w:proofErr w:type="spellEnd"/>
            <w:r w:rsidR="009C3A7E" w:rsidRPr="00517981">
              <w:rPr>
                <w:sz w:val="24"/>
              </w:rPr>
              <w:t xml:space="preserve"> та надійні методи наукового дослідження та доказові методики і техніки практичної діяльності</w:t>
            </w:r>
            <w:r>
              <w:rPr>
                <w:sz w:val="24"/>
              </w:rPr>
              <w:t>;</w:t>
            </w:r>
          </w:p>
          <w:p w14:paraId="1C551282" w14:textId="5092F0DE" w:rsidR="009C3A7E" w:rsidRPr="00517981" w:rsidRDefault="00517981" w:rsidP="00517981">
            <w:pPr>
              <w:pStyle w:val="TableParagraph"/>
              <w:numPr>
                <w:ilvl w:val="0"/>
                <w:numId w:val="1"/>
              </w:numPr>
              <w:ind w:right="381"/>
              <w:rPr>
                <w:sz w:val="24"/>
              </w:rPr>
            </w:pPr>
            <w:r>
              <w:rPr>
                <w:sz w:val="24"/>
              </w:rPr>
              <w:t>з</w:t>
            </w:r>
            <w:r w:rsidR="009C3A7E" w:rsidRPr="00517981">
              <w:rPr>
                <w:sz w:val="24"/>
              </w:rPr>
              <w:t>датність дотримуватися у фаховій діяльності норм професійної етики та керуватися загальнолюдськими цінностями.</w:t>
            </w:r>
          </w:p>
          <w:p w14:paraId="6806895F" w14:textId="4BD4372B" w:rsidR="009E09E5" w:rsidRDefault="009E09E5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9E09E5" w14:paraId="61168C14" w14:textId="77777777">
        <w:trPr>
          <w:trHeight w:val="1934"/>
        </w:trPr>
        <w:tc>
          <w:tcPr>
            <w:tcW w:w="3263" w:type="dxa"/>
          </w:tcPr>
          <w:p w14:paraId="35195F38" w14:textId="77777777" w:rsidR="009E09E5" w:rsidRDefault="00332C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логістика</w:t>
            </w:r>
          </w:p>
        </w:tc>
        <w:tc>
          <w:tcPr>
            <w:tcW w:w="7161" w:type="dxa"/>
          </w:tcPr>
          <w:p w14:paraId="44473064" w14:textId="3C2F0D55" w:rsidR="00517981" w:rsidRPr="00517981" w:rsidRDefault="00943915" w:rsidP="00517981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943915">
              <w:rPr>
                <w:sz w:val="24"/>
              </w:rPr>
              <w:t xml:space="preserve">Культура наукової мови та комунікації як теоретико-прикладна дисципліна. Наукова </w:t>
            </w:r>
            <w:proofErr w:type="spellStart"/>
            <w:r w:rsidRPr="00943915">
              <w:rPr>
                <w:sz w:val="24"/>
              </w:rPr>
              <w:t>мовна</w:t>
            </w:r>
            <w:proofErr w:type="spellEnd"/>
            <w:r w:rsidRPr="00943915">
              <w:rPr>
                <w:sz w:val="24"/>
              </w:rPr>
              <w:t xml:space="preserve"> культура як основа професійної діяльності дослідника</w:t>
            </w:r>
            <w:r>
              <w:rPr>
                <w:sz w:val="24"/>
              </w:rPr>
              <w:t xml:space="preserve">. </w:t>
            </w:r>
            <w:proofErr w:type="spellStart"/>
            <w:r w:rsidRPr="00943915">
              <w:rPr>
                <w:sz w:val="24"/>
              </w:rPr>
              <w:t>Мовні</w:t>
            </w:r>
            <w:proofErr w:type="spellEnd"/>
            <w:r w:rsidRPr="00943915">
              <w:rPr>
                <w:sz w:val="24"/>
              </w:rPr>
              <w:t xml:space="preserve"> норми в науковій комунікації: орфоепічні</w:t>
            </w:r>
            <w:r>
              <w:rPr>
                <w:sz w:val="24"/>
              </w:rPr>
              <w:t xml:space="preserve">, </w:t>
            </w:r>
            <w:r w:rsidRPr="00943915">
              <w:rPr>
                <w:sz w:val="24"/>
              </w:rPr>
              <w:t>акцентуаційні</w:t>
            </w:r>
            <w:r>
              <w:rPr>
                <w:sz w:val="24"/>
              </w:rPr>
              <w:t xml:space="preserve">, орфографічні, лексичні, словотвірні, морфологічні, синтаксичні. </w:t>
            </w:r>
            <w:r w:rsidRPr="00943915">
              <w:rPr>
                <w:sz w:val="24"/>
              </w:rPr>
              <w:t>Композиція писемного наукового тексту</w:t>
            </w:r>
            <w:r>
              <w:rPr>
                <w:sz w:val="24"/>
              </w:rPr>
              <w:t xml:space="preserve">. </w:t>
            </w:r>
          </w:p>
          <w:p w14:paraId="63C39420" w14:textId="3DA7AB8B" w:rsidR="009E09E5" w:rsidRDefault="0094391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943915">
              <w:rPr>
                <w:sz w:val="24"/>
              </w:rPr>
              <w:t>Культура наукового виступу. Наукова дискусія</w:t>
            </w:r>
            <w:r>
              <w:rPr>
                <w:sz w:val="24"/>
              </w:rPr>
              <w:t xml:space="preserve">. </w:t>
            </w:r>
            <w:r w:rsidRPr="00943915">
              <w:rPr>
                <w:sz w:val="24"/>
              </w:rPr>
              <w:t>Комп’ютерна презентація наукового виступу</w:t>
            </w:r>
            <w:r>
              <w:rPr>
                <w:sz w:val="24"/>
              </w:rPr>
              <w:t>.</w:t>
            </w:r>
          </w:p>
        </w:tc>
      </w:tr>
    </w:tbl>
    <w:p w14:paraId="3908D028" w14:textId="77777777" w:rsidR="009E09E5" w:rsidRDefault="009E09E5">
      <w:pPr>
        <w:spacing w:line="261" w:lineRule="exact"/>
        <w:jc w:val="both"/>
        <w:rPr>
          <w:sz w:val="24"/>
        </w:rPr>
        <w:sectPr w:rsidR="009E09E5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41"/>
        <w:gridCol w:w="4521"/>
      </w:tblGrid>
      <w:tr w:rsidR="009E09E5" w14:paraId="42FDBAF3" w14:textId="77777777">
        <w:trPr>
          <w:trHeight w:val="2762"/>
        </w:trPr>
        <w:tc>
          <w:tcPr>
            <w:tcW w:w="3263" w:type="dxa"/>
          </w:tcPr>
          <w:p w14:paraId="22264FCC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2" w:type="dxa"/>
            <w:gridSpan w:val="2"/>
          </w:tcPr>
          <w:p w14:paraId="07D40DB7" w14:textId="6447C281" w:rsidR="009E09E5" w:rsidRDefault="00332C66" w:rsidP="00517981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517981">
              <w:rPr>
                <w:b/>
                <w:bCs/>
                <w:sz w:val="24"/>
              </w:rPr>
              <w:t>Види занять:</w:t>
            </w:r>
            <w:r>
              <w:rPr>
                <w:sz w:val="24"/>
              </w:rPr>
              <w:t xml:space="preserve"> лекція, </w:t>
            </w:r>
            <w:r w:rsidR="0021015A">
              <w:rPr>
                <w:sz w:val="24"/>
              </w:rPr>
              <w:t>практичне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Pr="00517981">
              <w:rPr>
                <w:b/>
                <w:bCs/>
                <w:sz w:val="24"/>
              </w:rPr>
              <w:t>Форми</w:t>
            </w:r>
            <w:r w:rsidRPr="00517981">
              <w:rPr>
                <w:b/>
                <w:bCs/>
                <w:spacing w:val="-3"/>
                <w:sz w:val="24"/>
              </w:rPr>
              <w:t xml:space="preserve"> </w:t>
            </w:r>
            <w:r w:rsidRPr="00517981">
              <w:rPr>
                <w:b/>
                <w:bCs/>
                <w:sz w:val="24"/>
              </w:rPr>
              <w:t>навчання:</w:t>
            </w:r>
            <w:r w:rsidR="00943915">
              <w:rPr>
                <w:b/>
                <w:bCs/>
                <w:sz w:val="24"/>
              </w:rPr>
              <w:t xml:space="preserve"> </w:t>
            </w:r>
            <w:r w:rsidR="00943915">
              <w:rPr>
                <w:sz w:val="24"/>
              </w:rPr>
              <w:t xml:space="preserve">заочна, </w:t>
            </w:r>
            <w:r w:rsidR="00517981">
              <w:rPr>
                <w:sz w:val="24"/>
              </w:rPr>
              <w:t>дистанційна.</w:t>
            </w:r>
          </w:p>
          <w:p w14:paraId="4E10A137" w14:textId="77777777" w:rsidR="00893B93" w:rsidRPr="000A792D" w:rsidRDefault="00517981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Методи навчання:</w:t>
            </w:r>
            <w:r>
              <w:rPr>
                <w:sz w:val="24"/>
              </w:rPr>
              <w:t xml:space="preserve"> </w:t>
            </w:r>
            <w:r w:rsidR="00893B93">
              <w:rPr>
                <w:sz w:val="24"/>
              </w:rPr>
              <w:t>з</w:t>
            </w:r>
            <w:r w:rsidR="00893B93" w:rsidRPr="000A792D">
              <w:rPr>
                <w:sz w:val="24"/>
              </w:rPr>
              <w:t>агальнонаукові та спеціальні методи:</w:t>
            </w:r>
          </w:p>
          <w:p w14:paraId="6F0595B7" w14:textId="77777777" w:rsidR="00893B93" w:rsidRPr="000A792D" w:rsidRDefault="00893B93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 xml:space="preserve">1) методи організації та здійснення </w:t>
            </w:r>
            <w:proofErr w:type="spellStart"/>
            <w:r w:rsidRPr="000A792D">
              <w:rPr>
                <w:sz w:val="24"/>
              </w:rPr>
              <w:t>навчальнопізнавальної</w:t>
            </w:r>
            <w:proofErr w:type="spellEnd"/>
            <w:r w:rsidRPr="000A792D">
              <w:rPr>
                <w:sz w:val="24"/>
              </w:rPr>
              <w:t xml:space="preserve"> діяльності: словесні методи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навчання: лекція, бесіда, пояснення;</w:t>
            </w:r>
          </w:p>
          <w:p w14:paraId="444D8C69" w14:textId="77777777" w:rsidR="00893B93" w:rsidRPr="000A792D" w:rsidRDefault="00893B93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2) наочні методи навчання: ілюстрування,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демонстрування;</w:t>
            </w:r>
          </w:p>
          <w:p w14:paraId="6E106698" w14:textId="77777777" w:rsidR="00893B93" w:rsidRPr="000A792D" w:rsidRDefault="00893B93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3) практичні методи навчання: практична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робота та дослідна робота;</w:t>
            </w:r>
          </w:p>
          <w:p w14:paraId="063CB5E1" w14:textId="77777777" w:rsidR="00893B93" w:rsidRPr="000A792D" w:rsidRDefault="00893B93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4) методи стимулювання навчальної діяльності: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методи навчальної дискусії, метод опори на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життєвий досвід студентів;</w:t>
            </w:r>
          </w:p>
          <w:p w14:paraId="70B3F653" w14:textId="621A3880" w:rsidR="00517981" w:rsidRDefault="00893B93" w:rsidP="00893B93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 w:rsidRPr="000A792D">
              <w:rPr>
                <w:sz w:val="24"/>
              </w:rPr>
              <w:t>5) метод контролю і самоконтролю у навчанні:</w:t>
            </w:r>
            <w:r>
              <w:rPr>
                <w:sz w:val="24"/>
              </w:rPr>
              <w:t xml:space="preserve"> </w:t>
            </w:r>
            <w:r w:rsidRPr="000A792D">
              <w:rPr>
                <w:sz w:val="24"/>
              </w:rPr>
              <w:t>метод усного, письмового, тестового контролів</w:t>
            </w:r>
            <w:r w:rsidRPr="00517981">
              <w:rPr>
                <w:sz w:val="24"/>
              </w:rPr>
              <w:t>.</w:t>
            </w:r>
          </w:p>
        </w:tc>
      </w:tr>
      <w:tr w:rsidR="009E09E5" w14:paraId="3BB67F7F" w14:textId="77777777">
        <w:trPr>
          <w:trHeight w:val="551"/>
        </w:trPr>
        <w:tc>
          <w:tcPr>
            <w:tcW w:w="3263" w:type="dxa"/>
          </w:tcPr>
          <w:p w14:paraId="1AF9CC3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Пререквізити</w:t>
            </w:r>
            <w:proofErr w:type="spellEnd"/>
          </w:p>
        </w:tc>
        <w:tc>
          <w:tcPr>
            <w:tcW w:w="7162" w:type="dxa"/>
            <w:gridSpan w:val="2"/>
          </w:tcPr>
          <w:p w14:paraId="712536DC" w14:textId="3847EBDC" w:rsidR="009E09E5" w:rsidRDefault="00332C66" w:rsidP="009044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 w:rsidR="0090441F">
              <w:rPr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культури», «Філософія»</w:t>
            </w:r>
          </w:p>
        </w:tc>
      </w:tr>
      <w:tr w:rsidR="009E09E5" w14:paraId="1262FA4A" w14:textId="77777777">
        <w:trPr>
          <w:trHeight w:val="2483"/>
        </w:trPr>
        <w:tc>
          <w:tcPr>
            <w:tcW w:w="3263" w:type="dxa"/>
          </w:tcPr>
          <w:p w14:paraId="03625A68" w14:textId="77777777" w:rsidR="009E09E5" w:rsidRDefault="00332C66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репозитарію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6F33055F" w14:textId="77777777" w:rsidR="009E09E5" w:rsidRDefault="00332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НТБ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</w:t>
            </w:r>
          </w:p>
        </w:tc>
        <w:tc>
          <w:tcPr>
            <w:tcW w:w="7162" w:type="dxa"/>
            <w:gridSpan w:val="2"/>
          </w:tcPr>
          <w:p w14:paraId="1361F331" w14:textId="77777777" w:rsidR="009E09E5" w:rsidRDefault="00332C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44BF1A3E" w14:textId="6BA54008" w:rsidR="00AB3CED" w:rsidRPr="00AB3CED" w:rsidRDefault="00AB3CED" w:rsidP="00AB3CED">
            <w:pPr>
              <w:pStyle w:val="TableParagraph"/>
              <w:tabs>
                <w:tab w:val="left" w:pos="2527"/>
                <w:tab w:val="left" w:pos="4740"/>
                <w:tab w:val="left" w:pos="6504"/>
              </w:tabs>
              <w:ind w:right="98"/>
              <w:jc w:val="both"/>
              <w:rPr>
                <w:sz w:val="24"/>
              </w:rPr>
            </w:pPr>
            <w:r w:rsidRPr="00AB3CED">
              <w:rPr>
                <w:sz w:val="24"/>
              </w:rPr>
              <w:t xml:space="preserve">Ділова українська мова : </w:t>
            </w:r>
            <w:proofErr w:type="spellStart"/>
            <w:r w:rsidRPr="00AB3CED">
              <w:rPr>
                <w:sz w:val="24"/>
              </w:rPr>
              <w:t>навч</w:t>
            </w:r>
            <w:proofErr w:type="spellEnd"/>
            <w:r w:rsidRPr="00AB3CED">
              <w:rPr>
                <w:sz w:val="24"/>
              </w:rPr>
              <w:t xml:space="preserve">. </w:t>
            </w:r>
            <w:proofErr w:type="spellStart"/>
            <w:r w:rsidRPr="00AB3CED">
              <w:rPr>
                <w:sz w:val="24"/>
              </w:rPr>
              <w:t>посіб</w:t>
            </w:r>
            <w:proofErr w:type="spellEnd"/>
            <w:r w:rsidRPr="00AB3CED">
              <w:rPr>
                <w:sz w:val="24"/>
              </w:rPr>
              <w:t xml:space="preserve">. / автори : С.В. </w:t>
            </w:r>
            <w:proofErr w:type="spellStart"/>
            <w:r w:rsidRPr="00AB3CED">
              <w:rPr>
                <w:sz w:val="24"/>
              </w:rPr>
              <w:t>Литвинська</w:t>
            </w:r>
            <w:proofErr w:type="spellEnd"/>
            <w:r w:rsidRPr="00AB3CED">
              <w:rPr>
                <w:sz w:val="24"/>
              </w:rPr>
              <w:t xml:space="preserve">, А.В. </w:t>
            </w:r>
            <w:proofErr w:type="spellStart"/>
            <w:r w:rsidRPr="00AB3CED">
              <w:rPr>
                <w:sz w:val="24"/>
              </w:rPr>
              <w:t>Сібрук</w:t>
            </w:r>
            <w:proofErr w:type="spellEnd"/>
            <w:r w:rsidRPr="00AB3CED">
              <w:rPr>
                <w:sz w:val="24"/>
              </w:rPr>
              <w:t xml:space="preserve">, Г. І. </w:t>
            </w:r>
            <w:proofErr w:type="spellStart"/>
            <w:r w:rsidRPr="00AB3CED">
              <w:rPr>
                <w:sz w:val="24"/>
              </w:rPr>
              <w:t>Онуфрійчук</w:t>
            </w:r>
            <w:proofErr w:type="spellEnd"/>
            <w:r w:rsidRPr="00AB3CED">
              <w:rPr>
                <w:sz w:val="24"/>
              </w:rPr>
              <w:t>, Х. М.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Стецик. К</w:t>
            </w:r>
            <w:r>
              <w:rPr>
                <w:sz w:val="24"/>
              </w:rPr>
              <w:t>иїв</w:t>
            </w:r>
            <w:r w:rsidRPr="00AB3CED">
              <w:rPr>
                <w:sz w:val="24"/>
              </w:rPr>
              <w:t>: НАУ, 2021. 124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</w:t>
            </w:r>
            <w:r w:rsidR="00332C66">
              <w:rPr>
                <w:sz w:val="24"/>
              </w:rPr>
              <w:t>.</w:t>
            </w:r>
            <w:r w:rsidR="00332C6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en-US"/>
              </w:rPr>
              <w:t>URL</w:t>
            </w:r>
            <w:r>
              <w:rPr>
                <w:spacing w:val="1"/>
                <w:sz w:val="24"/>
              </w:rPr>
              <w:t xml:space="preserve">: </w:t>
            </w:r>
            <w:hyperlink r:id="rId7" w:history="1">
              <w:r w:rsidRPr="00951DCE">
                <w:rPr>
                  <w:rStyle w:val="a5"/>
                  <w:spacing w:val="1"/>
                  <w:sz w:val="24"/>
                </w:rPr>
                <w:t>https://er.nau.edu.ua/bitstream/NAU/54005/5/05_%d0%94%d0%a3%d0%9c_%d0%9f.pdf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01F9B655" w14:textId="77777777" w:rsidR="009E09E5" w:rsidRDefault="00AB3CED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Наукові комунікації у фаховій діяльності: методичні рекомендації до самостійної роботи / уклад.: </w:t>
            </w:r>
            <w:proofErr w:type="spellStart"/>
            <w:r>
              <w:rPr>
                <w:sz w:val="24"/>
              </w:rPr>
              <w:t>І.В.Бурлакова</w:t>
            </w:r>
            <w:proofErr w:type="spellEnd"/>
            <w:r>
              <w:rPr>
                <w:sz w:val="24"/>
              </w:rPr>
              <w:t xml:space="preserve">, У.П. </w:t>
            </w:r>
            <w:proofErr w:type="spellStart"/>
            <w:r>
              <w:rPr>
                <w:sz w:val="24"/>
              </w:rPr>
              <w:t>Кошетар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Г.І.Земляна</w:t>
            </w:r>
            <w:proofErr w:type="spellEnd"/>
            <w:r>
              <w:rPr>
                <w:sz w:val="24"/>
              </w:rPr>
              <w:t>. Київ: НАУ, 2020. 92 с.</w:t>
            </w:r>
          </w:p>
          <w:p w14:paraId="6BFBAF84" w14:textId="77777777" w:rsidR="00C84F01" w:rsidRDefault="00C84F01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65A6158D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 С., </w:t>
            </w:r>
            <w:proofErr w:type="spellStart"/>
            <w:r w:rsidRPr="00C84F01">
              <w:rPr>
                <w:sz w:val="24"/>
              </w:rPr>
              <w:t>Сенчило</w:t>
            </w:r>
            <w:proofErr w:type="spellEnd"/>
            <w:r w:rsidRPr="00C84F01">
              <w:rPr>
                <w:sz w:val="24"/>
              </w:rPr>
              <w:t xml:space="preserve"> Н.,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 А. Використання інформаційно-комунікаційних технологій у діяльності закладів вищої освіти України // Вища освіта в умовах пандемії: монографія / під </w:t>
            </w:r>
            <w:proofErr w:type="spellStart"/>
            <w:r w:rsidRPr="00C84F01">
              <w:rPr>
                <w:sz w:val="24"/>
              </w:rPr>
              <w:t>заг</w:t>
            </w:r>
            <w:proofErr w:type="spellEnd"/>
            <w:r w:rsidRPr="00C84F01">
              <w:rPr>
                <w:sz w:val="24"/>
              </w:rPr>
              <w:t xml:space="preserve">. ред. </w:t>
            </w:r>
            <w:proofErr w:type="spellStart"/>
            <w:r w:rsidRPr="00C84F01">
              <w:rPr>
                <w:sz w:val="24"/>
              </w:rPr>
              <w:t>Н.В.Ладогубець</w:t>
            </w:r>
            <w:proofErr w:type="spellEnd"/>
            <w:r w:rsidRPr="00C84F01">
              <w:rPr>
                <w:sz w:val="24"/>
              </w:rPr>
              <w:t xml:space="preserve">, А.М. </w:t>
            </w:r>
            <w:proofErr w:type="spellStart"/>
            <w:r w:rsidRPr="00C84F01">
              <w:rPr>
                <w:sz w:val="24"/>
              </w:rPr>
              <w:t>Кокарєвої</w:t>
            </w:r>
            <w:proofErr w:type="spellEnd"/>
            <w:r w:rsidRPr="00C84F01">
              <w:rPr>
                <w:sz w:val="24"/>
              </w:rPr>
              <w:t xml:space="preserve">. (Гуманітарний дискурс суспільства ризику). Київ: </w:t>
            </w:r>
            <w:proofErr w:type="spellStart"/>
            <w:r w:rsidRPr="00C84F01">
              <w:rPr>
                <w:sz w:val="24"/>
              </w:rPr>
              <w:t>Талком</w:t>
            </w:r>
            <w:proofErr w:type="spellEnd"/>
            <w:r w:rsidRPr="00C84F01">
              <w:rPr>
                <w:sz w:val="24"/>
              </w:rPr>
              <w:t>, 2021. С. 73-88.</w:t>
            </w:r>
          </w:p>
          <w:p w14:paraId="2F959EC3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19F85ED5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Koshetar</w:t>
            </w:r>
            <w:proofErr w:type="spellEnd"/>
            <w:r w:rsidRPr="00C84F01">
              <w:rPr>
                <w:sz w:val="24"/>
              </w:rPr>
              <w:t xml:space="preserve"> U., </w:t>
            </w:r>
            <w:proofErr w:type="spellStart"/>
            <w:r w:rsidRPr="00C84F01">
              <w:rPr>
                <w:sz w:val="24"/>
              </w:rPr>
              <w:t>Lytvynska</w:t>
            </w:r>
            <w:proofErr w:type="spellEnd"/>
            <w:r w:rsidRPr="00C84F01">
              <w:rPr>
                <w:sz w:val="24"/>
              </w:rPr>
              <w:t xml:space="preserve"> S., </w:t>
            </w:r>
            <w:proofErr w:type="spellStart"/>
            <w:r w:rsidRPr="00C84F01">
              <w:rPr>
                <w:sz w:val="24"/>
              </w:rPr>
              <w:t>Senchylo-Tatlilioglu</w:t>
            </w:r>
            <w:proofErr w:type="spellEnd"/>
            <w:r w:rsidRPr="00C84F01">
              <w:rPr>
                <w:sz w:val="24"/>
              </w:rPr>
              <w:t xml:space="preserve"> N., </w:t>
            </w:r>
            <w:proofErr w:type="spellStart"/>
            <w:r w:rsidRPr="00C84F01">
              <w:rPr>
                <w:sz w:val="24"/>
              </w:rPr>
              <w:t>Sibruk</w:t>
            </w:r>
            <w:proofErr w:type="spellEnd"/>
            <w:r w:rsidRPr="00C84F01">
              <w:rPr>
                <w:sz w:val="24"/>
              </w:rPr>
              <w:t xml:space="preserve"> A., </w:t>
            </w:r>
            <w:proofErr w:type="spellStart"/>
            <w:r w:rsidRPr="00C84F01">
              <w:rPr>
                <w:sz w:val="24"/>
              </w:rPr>
              <w:t>Onufriychuk</w:t>
            </w:r>
            <w:proofErr w:type="spellEnd"/>
            <w:r w:rsidRPr="00C84F01">
              <w:rPr>
                <w:sz w:val="24"/>
              </w:rPr>
              <w:t xml:space="preserve"> H.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Use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Information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and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Communication</w:t>
            </w:r>
            <w:proofErr w:type="spellEnd"/>
            <w:r w:rsidRPr="00C84F01">
              <w:rPr>
                <w:sz w:val="24"/>
              </w:rPr>
              <w:t xml:space="preserve"> Technologies </w:t>
            </w:r>
            <w:proofErr w:type="spellStart"/>
            <w:r w:rsidRPr="00C84F01">
              <w:rPr>
                <w:sz w:val="24"/>
              </w:rPr>
              <w:t>in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the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Activities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Higher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Educational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Institutions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of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Ukraine</w:t>
            </w:r>
            <w:proofErr w:type="spellEnd"/>
            <w:r w:rsidRPr="00C84F01">
              <w:rPr>
                <w:sz w:val="24"/>
              </w:rPr>
              <w:t xml:space="preserve"> // DTTLS 2021, LNISO 56, 2022. </w:t>
            </w:r>
            <w:proofErr w:type="spellStart"/>
            <w:r w:rsidRPr="00C84F01">
              <w:rPr>
                <w:sz w:val="24"/>
              </w:rPr>
              <w:t>pp</w:t>
            </w:r>
            <w:proofErr w:type="spellEnd"/>
            <w:r w:rsidRPr="00C84F01">
              <w:rPr>
                <w:sz w:val="24"/>
              </w:rPr>
              <w:t>. 86–94.</w:t>
            </w:r>
          </w:p>
          <w:p w14:paraId="685AC980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431EDF22" w14:textId="7DF10F35" w:rsid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proofErr w:type="spellStart"/>
            <w:r w:rsidRPr="00C84F01">
              <w:rPr>
                <w:sz w:val="24"/>
              </w:rPr>
              <w:t>Кошетар</w:t>
            </w:r>
            <w:proofErr w:type="spellEnd"/>
            <w:r w:rsidRPr="00C84F01">
              <w:rPr>
                <w:sz w:val="24"/>
              </w:rPr>
              <w:t xml:space="preserve">, У., </w:t>
            </w:r>
            <w:proofErr w:type="spellStart"/>
            <w:r w:rsidRPr="00C84F01">
              <w:rPr>
                <w:sz w:val="24"/>
              </w:rPr>
              <w:t>Литвинська</w:t>
            </w:r>
            <w:proofErr w:type="spellEnd"/>
            <w:r w:rsidRPr="00C84F01">
              <w:rPr>
                <w:sz w:val="24"/>
              </w:rPr>
              <w:t xml:space="preserve">, С., </w:t>
            </w:r>
            <w:proofErr w:type="spellStart"/>
            <w:r w:rsidRPr="00C84F01">
              <w:rPr>
                <w:sz w:val="24"/>
              </w:rPr>
              <w:t>Сібрук</w:t>
            </w:r>
            <w:proofErr w:type="spellEnd"/>
            <w:r w:rsidRPr="00C84F01">
              <w:rPr>
                <w:sz w:val="24"/>
              </w:rPr>
              <w:t xml:space="preserve">, А. Перспективи наукових комунікацій в контексті цивілізаційних викликів в ХХІ століття // </w:t>
            </w:r>
            <w:proofErr w:type="spellStart"/>
            <w:r w:rsidRPr="00C84F01">
              <w:rPr>
                <w:sz w:val="24"/>
              </w:rPr>
              <w:t>Scientific</w:t>
            </w:r>
            <w:proofErr w:type="spellEnd"/>
            <w:r w:rsidRPr="00C84F01">
              <w:rPr>
                <w:sz w:val="24"/>
              </w:rPr>
              <w:t xml:space="preserve"> </w:t>
            </w:r>
            <w:proofErr w:type="spellStart"/>
            <w:r w:rsidRPr="00C84F01">
              <w:rPr>
                <w:sz w:val="24"/>
              </w:rPr>
              <w:t>Collection</w:t>
            </w:r>
            <w:proofErr w:type="spellEnd"/>
            <w:r w:rsidRPr="00C84F01">
              <w:rPr>
                <w:sz w:val="24"/>
              </w:rPr>
              <w:t xml:space="preserve"> «</w:t>
            </w:r>
            <w:proofErr w:type="spellStart"/>
            <w:r w:rsidRPr="00C84F01">
              <w:rPr>
                <w:sz w:val="24"/>
              </w:rPr>
              <w:t>InterConf</w:t>
            </w:r>
            <w:proofErr w:type="spellEnd"/>
            <w:r w:rsidRPr="00C84F01">
              <w:rPr>
                <w:sz w:val="24"/>
              </w:rPr>
              <w:t>+», (26(129), 2022. c. 106–118. https://doi.org/10.51582/interconf.19-20.10.2022.011</w:t>
            </w:r>
          </w:p>
        </w:tc>
      </w:tr>
      <w:tr w:rsidR="009E09E5" w14:paraId="50C71EE5" w14:textId="77777777">
        <w:trPr>
          <w:trHeight w:val="551"/>
        </w:trPr>
        <w:tc>
          <w:tcPr>
            <w:tcW w:w="3263" w:type="dxa"/>
          </w:tcPr>
          <w:p w14:paraId="7A28A1A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Локація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</w:p>
          <w:p w14:paraId="03CF5DEA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162" w:type="dxa"/>
            <w:gridSpan w:val="2"/>
          </w:tcPr>
          <w:p w14:paraId="45529B6C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</w:p>
          <w:p w14:paraId="0D2147AB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E09E5" w14:paraId="42574D16" w14:textId="77777777">
        <w:trPr>
          <w:trHeight w:val="552"/>
        </w:trPr>
        <w:tc>
          <w:tcPr>
            <w:tcW w:w="3263" w:type="dxa"/>
          </w:tcPr>
          <w:p w14:paraId="01F924BE" w14:textId="77777777" w:rsidR="009E09E5" w:rsidRDefault="00332C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4E032F91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7162" w:type="dxa"/>
            <w:gridSpan w:val="2"/>
          </w:tcPr>
          <w:p w14:paraId="6B449D66" w14:textId="05786BBA" w:rsidR="009E09E5" w:rsidRDefault="0094391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Підсумкова</w:t>
            </w:r>
            <w:r w:rsidR="00757FB1">
              <w:rPr>
                <w:sz w:val="24"/>
              </w:rPr>
              <w:t xml:space="preserve"> контрольна робота, з</w:t>
            </w:r>
            <w:r w:rsidR="00332C66">
              <w:rPr>
                <w:sz w:val="24"/>
              </w:rPr>
              <w:t>алік</w:t>
            </w:r>
          </w:p>
        </w:tc>
      </w:tr>
      <w:tr w:rsidR="009E09E5" w14:paraId="37869CAE" w14:textId="77777777">
        <w:trPr>
          <w:trHeight w:val="275"/>
        </w:trPr>
        <w:tc>
          <w:tcPr>
            <w:tcW w:w="3263" w:type="dxa"/>
          </w:tcPr>
          <w:p w14:paraId="2A3528B9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Кафедра</w:t>
            </w:r>
          </w:p>
        </w:tc>
        <w:tc>
          <w:tcPr>
            <w:tcW w:w="7162" w:type="dxa"/>
            <w:gridSpan w:val="2"/>
          </w:tcPr>
          <w:p w14:paraId="546811FB" w14:textId="7777777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E09E5" w14:paraId="51AE6BD8" w14:textId="77777777">
        <w:trPr>
          <w:trHeight w:val="278"/>
        </w:trPr>
        <w:tc>
          <w:tcPr>
            <w:tcW w:w="3263" w:type="dxa"/>
          </w:tcPr>
          <w:p w14:paraId="42359887" w14:textId="77777777" w:rsidR="009E09E5" w:rsidRDefault="00332C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7162" w:type="dxa"/>
            <w:gridSpan w:val="2"/>
          </w:tcPr>
          <w:p w14:paraId="1D293A4D" w14:textId="77777777" w:rsidR="009E09E5" w:rsidRDefault="00332C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9E09E5" w14:paraId="096662EB" w14:textId="77777777">
        <w:trPr>
          <w:trHeight w:val="2484"/>
        </w:trPr>
        <w:tc>
          <w:tcPr>
            <w:tcW w:w="3263" w:type="dxa"/>
            <w:vMerge w:val="restart"/>
          </w:tcPr>
          <w:p w14:paraId="2B6C2F70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Викладач(і)</w:t>
            </w:r>
          </w:p>
        </w:tc>
        <w:tc>
          <w:tcPr>
            <w:tcW w:w="2641" w:type="dxa"/>
          </w:tcPr>
          <w:p w14:paraId="706499BA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6D62BA0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ПІБ викладача: </w:t>
            </w:r>
            <w:proofErr w:type="spellStart"/>
            <w:r w:rsidRPr="007609A5">
              <w:rPr>
                <w:b/>
                <w:sz w:val="24"/>
                <w:szCs w:val="24"/>
              </w:rPr>
              <w:t>Литвинська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Світлана Віталіївна</w:t>
            </w:r>
          </w:p>
          <w:p w14:paraId="7F883BC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Посада: завідувач кафедри </w:t>
            </w:r>
          </w:p>
          <w:p w14:paraId="286AC811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Науковий  ступінь: </w:t>
            </w:r>
            <w:proofErr w:type="spellStart"/>
            <w:r w:rsidRPr="007609A5">
              <w:rPr>
                <w:b/>
                <w:sz w:val="24"/>
                <w:szCs w:val="24"/>
              </w:rPr>
              <w:t>к.філол.н</w:t>
            </w:r>
            <w:proofErr w:type="spellEnd"/>
            <w:r w:rsidRPr="007609A5">
              <w:rPr>
                <w:b/>
                <w:sz w:val="24"/>
                <w:szCs w:val="24"/>
              </w:rPr>
              <w:t>.</w:t>
            </w:r>
          </w:p>
          <w:p w14:paraId="238A0E9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Вчене звання: доцент</w:t>
            </w:r>
          </w:p>
          <w:p w14:paraId="025F8018" w14:textId="77777777" w:rsidR="007609A5" w:rsidRPr="007609A5" w:rsidRDefault="007609A5" w:rsidP="007609A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Профайл</w:t>
            </w:r>
            <w:proofErr w:type="spellEnd"/>
            <w:r w:rsidRPr="007609A5">
              <w:rPr>
                <w:b/>
                <w:sz w:val="24"/>
                <w:szCs w:val="24"/>
              </w:rPr>
              <w:t xml:space="preserve"> викладача:</w:t>
            </w:r>
            <w:r w:rsidRPr="007609A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C1D124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proofErr w:type="spellStart"/>
            <w:r w:rsidRPr="007609A5">
              <w:rPr>
                <w:b/>
                <w:sz w:val="24"/>
                <w:szCs w:val="24"/>
              </w:rPr>
              <w:t>Тел</w:t>
            </w:r>
            <w:proofErr w:type="spellEnd"/>
            <w:r w:rsidRPr="007609A5">
              <w:rPr>
                <w:b/>
                <w:sz w:val="24"/>
                <w:szCs w:val="24"/>
              </w:rPr>
              <w:t>.: 4067714</w:t>
            </w:r>
          </w:p>
          <w:p w14:paraId="3A81234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E-</w:t>
            </w:r>
            <w:proofErr w:type="spellStart"/>
            <w:r w:rsidRPr="007609A5">
              <w:rPr>
                <w:b/>
                <w:sz w:val="24"/>
                <w:szCs w:val="24"/>
              </w:rPr>
              <w:t>mail</w:t>
            </w:r>
            <w:proofErr w:type="spellEnd"/>
            <w:r w:rsidRPr="007609A5">
              <w:rPr>
                <w:b/>
                <w:sz w:val="24"/>
                <w:szCs w:val="24"/>
              </w:rPr>
              <w:t>: svitlana.lytvynska@npp.nau.edu.ua</w:t>
            </w:r>
          </w:p>
          <w:p w14:paraId="03D7D080" w14:textId="07342DEC" w:rsidR="009E09E5" w:rsidRDefault="007609A5" w:rsidP="007609A5">
            <w:pPr>
              <w:pStyle w:val="TableParagraph"/>
              <w:spacing w:line="276" w:lineRule="exact"/>
              <w:ind w:left="0" w:right="154"/>
              <w:rPr>
                <w:b/>
                <w:sz w:val="24"/>
              </w:rPr>
            </w:pPr>
            <w:r w:rsidRPr="007609A5">
              <w:rPr>
                <w:b/>
                <w:sz w:val="24"/>
                <w:szCs w:val="24"/>
              </w:rPr>
              <w:t>Робоче місце: 8.903</w:t>
            </w:r>
          </w:p>
        </w:tc>
      </w:tr>
      <w:tr w:rsidR="009E09E5" w14:paraId="7FC73063" w14:textId="77777777">
        <w:trPr>
          <w:trHeight w:val="2483"/>
        </w:trPr>
        <w:tc>
          <w:tcPr>
            <w:tcW w:w="3263" w:type="dxa"/>
            <w:vMerge/>
            <w:tcBorders>
              <w:top w:val="nil"/>
            </w:tcBorders>
          </w:tcPr>
          <w:p w14:paraId="37ED8F7D" w14:textId="77777777" w:rsidR="009E09E5" w:rsidRDefault="009E09E5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FA67824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205BCCBB" w14:textId="77777777" w:rsidR="009E09E5" w:rsidRDefault="00332C66">
            <w:pPr>
              <w:pStyle w:val="TableParagraph"/>
              <w:ind w:left="104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ПІБ викладача: </w:t>
            </w:r>
            <w:proofErr w:type="spellStart"/>
            <w:r>
              <w:rPr>
                <w:b/>
                <w:sz w:val="24"/>
              </w:rPr>
              <w:t>Кошетар</w:t>
            </w:r>
            <w:proofErr w:type="spellEnd"/>
            <w:r>
              <w:rPr>
                <w:b/>
                <w:sz w:val="24"/>
              </w:rPr>
              <w:t xml:space="preserve"> Уляна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  <w:p w14:paraId="7CC9D8A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66888941" w14:textId="77777777" w:rsidR="009E09E5" w:rsidRDefault="00332C66">
            <w:pPr>
              <w:pStyle w:val="TableParagraph"/>
              <w:ind w:left="104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ступінь: </w:t>
            </w:r>
            <w:proofErr w:type="spellStart"/>
            <w:r>
              <w:rPr>
                <w:b/>
                <w:sz w:val="24"/>
              </w:rPr>
              <w:t>к.істор.н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Вчене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1F066AB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  <w:p w14:paraId="5437C73D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4067714</w:t>
            </w:r>
          </w:p>
          <w:p w14:paraId="7AE35F2D" w14:textId="77777777" w:rsidR="009E09E5" w:rsidRDefault="00332C66">
            <w:pPr>
              <w:pStyle w:val="TableParagraph"/>
              <w:spacing w:line="270" w:lineRule="atLeast"/>
              <w:ind w:left="10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pacing w:val="-14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uliana.koshetar@npp.nau.edu.ua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8.901</w:t>
            </w:r>
          </w:p>
        </w:tc>
      </w:tr>
      <w:tr w:rsidR="009E09E5" w14:paraId="547EF09B" w14:textId="77777777">
        <w:trPr>
          <w:trHeight w:val="551"/>
        </w:trPr>
        <w:tc>
          <w:tcPr>
            <w:tcW w:w="3263" w:type="dxa"/>
          </w:tcPr>
          <w:p w14:paraId="17984DA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14:paraId="48E8246F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2" w:type="dxa"/>
            <w:gridSpan w:val="2"/>
          </w:tcPr>
          <w:p w14:paraId="0CCAA093" w14:textId="4E193F10" w:rsidR="009E09E5" w:rsidRDefault="00332C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="001105D2">
              <w:rPr>
                <w:sz w:val="24"/>
              </w:rPr>
              <w:t>.</w:t>
            </w:r>
          </w:p>
        </w:tc>
      </w:tr>
      <w:tr w:rsidR="009E09E5" w14:paraId="478D24CC" w14:textId="77777777">
        <w:trPr>
          <w:trHeight w:val="276"/>
        </w:trPr>
        <w:tc>
          <w:tcPr>
            <w:tcW w:w="3263" w:type="dxa"/>
          </w:tcPr>
          <w:p w14:paraId="24E155E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Лінк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7162" w:type="dxa"/>
            <w:gridSpan w:val="2"/>
          </w:tcPr>
          <w:p w14:paraId="03A876FB" w14:textId="77777777" w:rsidR="0059107D" w:rsidRPr="0059107D" w:rsidRDefault="0059107D" w:rsidP="0059107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</w:pPr>
            <w:proofErr w:type="spellStart"/>
            <w:r w:rsidRPr="0059107D"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  <w:t>hzmobwo</w:t>
            </w:r>
            <w:proofErr w:type="spellEnd"/>
          </w:p>
          <w:p w14:paraId="73A978D3" w14:textId="77777777" w:rsidR="009E09E5" w:rsidRDefault="009E09E5" w:rsidP="0059107D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</w:tr>
    </w:tbl>
    <w:p w14:paraId="0CC9808D" w14:textId="77777777" w:rsidR="00332C66" w:rsidRDefault="00332C66"/>
    <w:sectPr w:rsidR="00332C66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4B7"/>
    <w:multiLevelType w:val="hybridMultilevel"/>
    <w:tmpl w:val="00BEE460"/>
    <w:lvl w:ilvl="0" w:tplc="F1AE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CB10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2" w:tplc="CCFEBC78">
      <w:numFmt w:val="bullet"/>
      <w:lvlText w:val="•"/>
      <w:lvlJc w:val="left"/>
      <w:pPr>
        <w:ind w:left="1510" w:hanging="140"/>
      </w:pPr>
      <w:rPr>
        <w:rFonts w:hint="default"/>
        <w:lang w:val="uk-UA" w:eastAsia="en-US" w:bidi="ar-SA"/>
      </w:rPr>
    </w:lvl>
    <w:lvl w:ilvl="3" w:tplc="E0E8E69C">
      <w:numFmt w:val="bullet"/>
      <w:lvlText w:val="•"/>
      <w:lvlJc w:val="left"/>
      <w:pPr>
        <w:ind w:left="2215" w:hanging="140"/>
      </w:pPr>
      <w:rPr>
        <w:rFonts w:hint="default"/>
        <w:lang w:val="uk-UA" w:eastAsia="en-US" w:bidi="ar-SA"/>
      </w:rPr>
    </w:lvl>
    <w:lvl w:ilvl="4" w:tplc="AE626898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5" w:tplc="FB2A0904">
      <w:numFmt w:val="bullet"/>
      <w:lvlText w:val="•"/>
      <w:lvlJc w:val="left"/>
      <w:pPr>
        <w:ind w:left="3625" w:hanging="140"/>
      </w:pPr>
      <w:rPr>
        <w:rFonts w:hint="default"/>
        <w:lang w:val="uk-UA" w:eastAsia="en-US" w:bidi="ar-SA"/>
      </w:rPr>
    </w:lvl>
    <w:lvl w:ilvl="6" w:tplc="490234F6">
      <w:numFmt w:val="bullet"/>
      <w:lvlText w:val="•"/>
      <w:lvlJc w:val="left"/>
      <w:pPr>
        <w:ind w:left="4330" w:hanging="140"/>
      </w:pPr>
      <w:rPr>
        <w:rFonts w:hint="default"/>
        <w:lang w:val="uk-UA" w:eastAsia="en-US" w:bidi="ar-SA"/>
      </w:rPr>
    </w:lvl>
    <w:lvl w:ilvl="7" w:tplc="1EFABB20">
      <w:numFmt w:val="bullet"/>
      <w:lvlText w:val="•"/>
      <w:lvlJc w:val="left"/>
      <w:pPr>
        <w:ind w:left="5035" w:hanging="140"/>
      </w:pPr>
      <w:rPr>
        <w:rFonts w:hint="default"/>
        <w:lang w:val="uk-UA" w:eastAsia="en-US" w:bidi="ar-SA"/>
      </w:rPr>
    </w:lvl>
    <w:lvl w:ilvl="8" w:tplc="584CD984">
      <w:numFmt w:val="bullet"/>
      <w:lvlText w:val="•"/>
      <w:lvlJc w:val="left"/>
      <w:pPr>
        <w:ind w:left="5740" w:hanging="140"/>
      </w:pPr>
      <w:rPr>
        <w:rFonts w:hint="default"/>
        <w:lang w:val="uk-UA" w:eastAsia="en-US" w:bidi="ar-SA"/>
      </w:rPr>
    </w:lvl>
  </w:abstractNum>
  <w:num w:numId="1" w16cid:durableId="7647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5"/>
    <w:rsid w:val="001105D2"/>
    <w:rsid w:val="0021015A"/>
    <w:rsid w:val="00332C66"/>
    <w:rsid w:val="00517981"/>
    <w:rsid w:val="0059107D"/>
    <w:rsid w:val="00757FB1"/>
    <w:rsid w:val="007609A5"/>
    <w:rsid w:val="00893B93"/>
    <w:rsid w:val="008C4050"/>
    <w:rsid w:val="0090441F"/>
    <w:rsid w:val="00943915"/>
    <w:rsid w:val="009C3A7E"/>
    <w:rsid w:val="009D6396"/>
    <w:rsid w:val="009E09E5"/>
    <w:rsid w:val="00A27D39"/>
    <w:rsid w:val="00AB3CED"/>
    <w:rsid w:val="00AC3663"/>
    <w:rsid w:val="00AE63E4"/>
    <w:rsid w:val="00C84F01"/>
    <w:rsid w:val="00E039FC"/>
    <w:rsid w:val="00E71CDE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40A"/>
  <w15:docId w15:val="{EB42DEA2-2CCD-422B-9605-6DC99F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right="106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B3CED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a.koshetar@npp.na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nau.edu.ua/bitstream/NAU/54005/5/05_%d0%94%d0%a3%d0%9c_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7A0C-1A98-41F1-A03B-97827A5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4115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Стецик Христина</cp:lastModifiedBy>
  <cp:revision>2</cp:revision>
  <dcterms:created xsi:type="dcterms:W3CDTF">2023-12-10T10:12:00Z</dcterms:created>
  <dcterms:modified xsi:type="dcterms:W3CDTF">2023-12-10T10:12:00Z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