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6163" w14:textId="77777777" w:rsidR="00FF7249" w:rsidRPr="00FF7249" w:rsidRDefault="00FF7249" w:rsidP="00FF7249">
      <w:pPr>
        <w:spacing w:line="276" w:lineRule="auto"/>
        <w:jc w:val="both"/>
        <w:rPr>
          <w:b/>
          <w:sz w:val="22"/>
          <w:szCs w:val="20"/>
          <w:lang w:val="uk-UA"/>
        </w:rPr>
      </w:pPr>
    </w:p>
    <w:p w14:paraId="22AAB1FD" w14:textId="77777777" w:rsidR="004B565B" w:rsidRDefault="004B565B" w:rsidP="003A2E17">
      <w:pPr>
        <w:spacing w:line="276" w:lineRule="auto"/>
        <w:rPr>
          <w:b/>
          <w:color w:val="FF0000"/>
          <w:sz w:val="32"/>
          <w:szCs w:val="20"/>
          <w:lang w:val="uk-UA"/>
        </w:rPr>
      </w:pPr>
      <w:r>
        <w:rPr>
          <w:b/>
          <w:color w:val="FF0000"/>
          <w:sz w:val="32"/>
          <w:szCs w:val="20"/>
          <w:lang w:val="uk-UA"/>
        </w:rPr>
        <w:t>УВАГА!!!</w:t>
      </w:r>
    </w:p>
    <w:p w14:paraId="097AF209" w14:textId="77777777" w:rsidR="004B565B" w:rsidRPr="002B1109" w:rsidRDefault="004B565B" w:rsidP="003A2E17">
      <w:pPr>
        <w:spacing w:line="276" w:lineRule="auto"/>
        <w:rPr>
          <w:sz w:val="32"/>
          <w:szCs w:val="20"/>
          <w:lang w:val="uk-UA"/>
        </w:rPr>
      </w:pPr>
      <w:r w:rsidRPr="002B1109">
        <w:rPr>
          <w:b/>
          <w:color w:val="FF0000"/>
          <w:sz w:val="32"/>
          <w:szCs w:val="20"/>
          <w:lang w:val="uk-UA"/>
        </w:rPr>
        <w:t>УЧАСТЬ у роботі Конференції БЕЗКОШТОВНА</w:t>
      </w:r>
      <w:r>
        <w:rPr>
          <w:b/>
          <w:color w:val="FF0000"/>
          <w:sz w:val="32"/>
          <w:szCs w:val="20"/>
          <w:lang w:val="uk-UA"/>
        </w:rPr>
        <w:t xml:space="preserve"> </w:t>
      </w:r>
      <w:r>
        <w:rPr>
          <w:b/>
          <w:color w:val="FF0000"/>
          <w:sz w:val="32"/>
          <w:szCs w:val="20"/>
          <w:lang w:val="uk-UA"/>
        </w:rPr>
        <w:br/>
        <w:t>– це запис в програмі та виступ</w:t>
      </w:r>
      <w:r w:rsidRPr="002B1109">
        <w:rPr>
          <w:sz w:val="32"/>
          <w:szCs w:val="20"/>
          <w:lang w:val="uk-UA"/>
        </w:rPr>
        <w:t xml:space="preserve">. </w:t>
      </w:r>
    </w:p>
    <w:p w14:paraId="2F0D7AB6" w14:textId="77777777" w:rsidR="003A2E17" w:rsidRDefault="003A2E17" w:rsidP="004B565B">
      <w:pPr>
        <w:spacing w:line="276" w:lineRule="auto"/>
        <w:ind w:left="709"/>
        <w:jc w:val="both"/>
        <w:rPr>
          <w:sz w:val="22"/>
          <w:szCs w:val="20"/>
          <w:lang w:val="uk-UA"/>
        </w:rPr>
      </w:pPr>
    </w:p>
    <w:p w14:paraId="4CA3E7F2" w14:textId="0F542F75" w:rsidR="004B565B" w:rsidRPr="00FF7249" w:rsidRDefault="003A2E17" w:rsidP="004B565B">
      <w:pPr>
        <w:spacing w:line="276" w:lineRule="auto"/>
        <w:ind w:left="709"/>
        <w:jc w:val="both"/>
        <w:rPr>
          <w:sz w:val="22"/>
          <w:szCs w:val="20"/>
          <w:lang w:val="uk-UA"/>
        </w:rPr>
      </w:pPr>
      <w:r w:rsidRPr="003A2E17">
        <w:rPr>
          <w:b/>
          <w:bCs/>
          <w:sz w:val="22"/>
          <w:szCs w:val="20"/>
          <w:lang w:val="uk-UA"/>
        </w:rPr>
        <w:t>Лише ті учасники</w:t>
      </w:r>
      <w:r>
        <w:rPr>
          <w:sz w:val="22"/>
          <w:szCs w:val="20"/>
          <w:lang w:val="uk-UA"/>
        </w:rPr>
        <w:t xml:space="preserve">, </w:t>
      </w:r>
      <w:r w:rsidR="004B565B" w:rsidRPr="009B590B">
        <w:rPr>
          <w:b/>
          <w:color w:val="FF0000"/>
          <w:sz w:val="22"/>
          <w:szCs w:val="20"/>
          <w:highlight w:val="yellow"/>
          <w:lang w:val="uk-UA"/>
        </w:rPr>
        <w:t>які бажають опублікувати тези, сплачують кошти</w:t>
      </w:r>
      <w:r w:rsidR="004B565B" w:rsidRPr="009B590B">
        <w:rPr>
          <w:b/>
          <w:color w:val="FF0000"/>
          <w:sz w:val="22"/>
          <w:szCs w:val="20"/>
          <w:lang w:val="uk-UA"/>
        </w:rPr>
        <w:t xml:space="preserve"> </w:t>
      </w:r>
      <w:r w:rsidR="004B565B" w:rsidRPr="00FF7249">
        <w:rPr>
          <w:b/>
          <w:sz w:val="22"/>
          <w:szCs w:val="20"/>
          <w:lang w:val="uk-UA"/>
        </w:rPr>
        <w:t>для покриття витрат на підготовки макету, публікацію сигнальних паперових примірників програми та тез</w:t>
      </w:r>
      <w:r w:rsidR="004B565B" w:rsidRPr="00FF7249">
        <w:rPr>
          <w:sz w:val="22"/>
          <w:szCs w:val="20"/>
          <w:lang w:val="uk-UA"/>
        </w:rPr>
        <w:t>.</w:t>
      </w:r>
    </w:p>
    <w:p w14:paraId="4706189A" w14:textId="77777777" w:rsidR="00FF7249" w:rsidRPr="00FF7249" w:rsidRDefault="00FF7249" w:rsidP="00FF7249">
      <w:pPr>
        <w:spacing w:line="276" w:lineRule="auto"/>
        <w:jc w:val="both"/>
        <w:rPr>
          <w:sz w:val="22"/>
          <w:szCs w:val="20"/>
          <w:lang w:val="uk-UA"/>
        </w:rPr>
      </w:pPr>
      <w:r w:rsidRPr="00FF7249">
        <w:rPr>
          <w:b/>
          <w:sz w:val="22"/>
          <w:szCs w:val="20"/>
          <w:lang w:val="uk-UA"/>
        </w:rPr>
        <w:t>ВАРТІСТЬ ПУБЛІКАЦІЇ</w:t>
      </w:r>
      <w:r w:rsidRPr="00FF7249">
        <w:rPr>
          <w:sz w:val="22"/>
          <w:szCs w:val="20"/>
          <w:lang w:val="uk-UA"/>
        </w:rPr>
        <w:t xml:space="preserve"> </w:t>
      </w:r>
      <w:r w:rsidR="00DF1C71" w:rsidRPr="00FF7249">
        <w:rPr>
          <w:sz w:val="22"/>
          <w:szCs w:val="20"/>
          <w:lang w:val="uk-UA"/>
        </w:rPr>
        <w:t xml:space="preserve">тез доповідей </w:t>
      </w:r>
      <w:r w:rsidR="00F81CCB">
        <w:rPr>
          <w:sz w:val="22"/>
          <w:szCs w:val="20"/>
          <w:lang w:val="uk-UA"/>
        </w:rPr>
        <w:t xml:space="preserve">– </w:t>
      </w:r>
      <w:r w:rsidR="00485FC2">
        <w:rPr>
          <w:color w:val="FF0000"/>
          <w:sz w:val="28"/>
          <w:szCs w:val="20"/>
          <w:lang w:val="uk-UA"/>
        </w:rPr>
        <w:t>3</w:t>
      </w:r>
      <w:r w:rsidR="00A82708">
        <w:rPr>
          <w:color w:val="FF0000"/>
          <w:sz w:val="28"/>
          <w:szCs w:val="20"/>
          <w:lang w:val="uk-UA"/>
        </w:rPr>
        <w:t>0</w:t>
      </w:r>
      <w:r w:rsidR="00DF1C71" w:rsidRPr="00FF7249">
        <w:rPr>
          <w:color w:val="FF0000"/>
          <w:sz w:val="28"/>
          <w:szCs w:val="20"/>
          <w:lang w:val="uk-UA"/>
        </w:rPr>
        <w:t> </w:t>
      </w:r>
      <w:r w:rsidR="00DF1C71" w:rsidRPr="00FF7249">
        <w:rPr>
          <w:sz w:val="22"/>
          <w:szCs w:val="20"/>
          <w:lang w:val="uk-UA"/>
        </w:rPr>
        <w:t xml:space="preserve">грн </w:t>
      </w:r>
      <w:r w:rsidR="00DF1C71" w:rsidRPr="00FF7249">
        <w:rPr>
          <w:b/>
          <w:sz w:val="22"/>
          <w:szCs w:val="20"/>
          <w:lang w:val="uk-UA"/>
        </w:rPr>
        <w:t>за тези</w:t>
      </w:r>
      <w:r w:rsidRPr="00FF7249">
        <w:rPr>
          <w:b/>
          <w:sz w:val="22"/>
          <w:szCs w:val="20"/>
          <w:lang w:val="uk-UA"/>
        </w:rPr>
        <w:t xml:space="preserve"> – </w:t>
      </w:r>
      <w:r w:rsidRPr="00FF7249">
        <w:rPr>
          <w:b/>
          <w:color w:val="FF0000"/>
          <w:sz w:val="22"/>
          <w:szCs w:val="20"/>
          <w:lang w:val="uk-UA"/>
        </w:rPr>
        <w:t xml:space="preserve">не </w:t>
      </w:r>
      <w:r w:rsidR="00F81CCB">
        <w:rPr>
          <w:b/>
          <w:color w:val="FF0000"/>
          <w:sz w:val="22"/>
          <w:szCs w:val="20"/>
          <w:lang w:val="uk-UA"/>
        </w:rPr>
        <w:t xml:space="preserve">за </w:t>
      </w:r>
      <w:r w:rsidRPr="00FF7249">
        <w:rPr>
          <w:b/>
          <w:color w:val="FF0000"/>
          <w:sz w:val="22"/>
          <w:szCs w:val="20"/>
          <w:lang w:val="uk-UA"/>
        </w:rPr>
        <w:t>1 автора</w:t>
      </w:r>
      <w:r w:rsidRPr="00FF7249">
        <w:rPr>
          <w:b/>
          <w:sz w:val="22"/>
          <w:szCs w:val="20"/>
          <w:lang w:val="uk-UA"/>
        </w:rPr>
        <w:t xml:space="preserve">, а </w:t>
      </w:r>
      <w:r w:rsidR="002B1109" w:rsidRPr="002B1109">
        <w:rPr>
          <w:b/>
          <w:color w:val="FF0000"/>
          <w:sz w:val="22"/>
          <w:szCs w:val="20"/>
          <w:lang w:val="uk-UA"/>
        </w:rPr>
        <w:t>ЗА ТЕЗИ</w:t>
      </w:r>
      <w:r w:rsidR="00DF1C71" w:rsidRPr="00FF7249">
        <w:rPr>
          <w:sz w:val="22"/>
          <w:szCs w:val="20"/>
          <w:lang w:val="uk-UA"/>
        </w:rPr>
        <w:t xml:space="preserve">. </w:t>
      </w:r>
    </w:p>
    <w:p w14:paraId="4FEA9A78" w14:textId="2354DEF4" w:rsidR="00FF7249" w:rsidRPr="00FF7249" w:rsidRDefault="00F81CCB" w:rsidP="00FF7249">
      <w:pPr>
        <w:spacing w:line="276" w:lineRule="auto"/>
        <w:jc w:val="both"/>
        <w:rPr>
          <w:sz w:val="22"/>
          <w:szCs w:val="20"/>
          <w:lang w:val="uk-UA"/>
        </w:rPr>
      </w:pPr>
      <w:r>
        <w:rPr>
          <w:sz w:val="22"/>
          <w:szCs w:val="20"/>
          <w:lang w:val="uk-UA"/>
        </w:rPr>
        <w:t xml:space="preserve">(кількість </w:t>
      </w:r>
      <w:r w:rsidRPr="002B1109">
        <w:rPr>
          <w:b/>
          <w:color w:val="FF0000"/>
          <w:sz w:val="22"/>
          <w:szCs w:val="20"/>
          <w:lang w:val="uk-UA"/>
        </w:rPr>
        <w:t>співавторів</w:t>
      </w:r>
      <w:r w:rsidRPr="002B1109">
        <w:rPr>
          <w:color w:val="FF0000"/>
          <w:sz w:val="22"/>
          <w:szCs w:val="20"/>
          <w:lang w:val="uk-UA"/>
        </w:rPr>
        <w:t xml:space="preserve"> тез – </w:t>
      </w:r>
      <w:r w:rsidRPr="002B1109">
        <w:rPr>
          <w:b/>
          <w:color w:val="FF0000"/>
          <w:sz w:val="22"/>
          <w:szCs w:val="20"/>
          <w:lang w:val="uk-UA"/>
        </w:rPr>
        <w:t>не більше трьох</w:t>
      </w:r>
      <w:r>
        <w:rPr>
          <w:sz w:val="22"/>
          <w:szCs w:val="20"/>
          <w:lang w:val="uk-UA"/>
        </w:rPr>
        <w:t>)</w:t>
      </w:r>
      <w:r w:rsidR="003A2E17">
        <w:rPr>
          <w:sz w:val="22"/>
          <w:szCs w:val="20"/>
          <w:lang w:val="uk-UA"/>
        </w:rPr>
        <w:t>. Тобто, якщо тези мають трьох авторів, то кожен сплачує 10 грн, а не всі по 30!</w:t>
      </w:r>
    </w:p>
    <w:p w14:paraId="7634D537" w14:textId="77777777" w:rsidR="00F81CCB" w:rsidRDefault="00F81CCB" w:rsidP="00FF7249">
      <w:pPr>
        <w:spacing w:line="276" w:lineRule="auto"/>
        <w:jc w:val="both"/>
        <w:rPr>
          <w:sz w:val="22"/>
          <w:szCs w:val="20"/>
          <w:lang w:val="uk-UA"/>
        </w:rPr>
      </w:pPr>
    </w:p>
    <w:p w14:paraId="63E4A733" w14:textId="77777777" w:rsidR="00FF7249" w:rsidRPr="009B590B" w:rsidRDefault="00FF7249" w:rsidP="00FF7249">
      <w:pPr>
        <w:spacing w:line="276" w:lineRule="auto"/>
        <w:jc w:val="both"/>
        <w:rPr>
          <w:sz w:val="28"/>
          <w:szCs w:val="20"/>
          <w:lang w:val="uk-UA"/>
        </w:rPr>
      </w:pPr>
      <w:r w:rsidRPr="009B590B">
        <w:rPr>
          <w:sz w:val="28"/>
          <w:szCs w:val="20"/>
          <w:lang w:val="uk-UA"/>
        </w:rPr>
        <w:t xml:space="preserve">Для </w:t>
      </w:r>
      <w:r w:rsidRPr="009B590B">
        <w:rPr>
          <w:b/>
          <w:sz w:val="28"/>
          <w:szCs w:val="20"/>
          <w:lang w:val="uk-UA"/>
        </w:rPr>
        <w:t>усіх зовнішніх учасників</w:t>
      </w:r>
      <w:r w:rsidRPr="009B590B">
        <w:rPr>
          <w:sz w:val="28"/>
          <w:szCs w:val="20"/>
          <w:lang w:val="uk-UA"/>
        </w:rPr>
        <w:t xml:space="preserve"> – участь і публікація тез </w:t>
      </w:r>
      <w:r w:rsidRPr="009B590B">
        <w:rPr>
          <w:b/>
          <w:color w:val="FF0000"/>
          <w:sz w:val="28"/>
          <w:szCs w:val="20"/>
          <w:lang w:val="uk-UA"/>
        </w:rPr>
        <w:t>БЕЗКОШТОВНІ</w:t>
      </w:r>
    </w:p>
    <w:p w14:paraId="55EF320F" w14:textId="38B531A4" w:rsidR="00FF7249" w:rsidRPr="009B590B" w:rsidRDefault="00FF7249" w:rsidP="00FF7249">
      <w:pPr>
        <w:spacing w:line="276" w:lineRule="auto"/>
        <w:jc w:val="both"/>
        <w:rPr>
          <w:sz w:val="28"/>
          <w:szCs w:val="20"/>
          <w:lang w:val="uk-UA"/>
        </w:rPr>
      </w:pPr>
      <w:r w:rsidRPr="009B590B">
        <w:rPr>
          <w:sz w:val="28"/>
          <w:szCs w:val="20"/>
          <w:lang w:val="uk-UA"/>
        </w:rPr>
        <w:t xml:space="preserve">Зовнішні – </w:t>
      </w:r>
      <w:r w:rsidR="003A2E17">
        <w:rPr>
          <w:sz w:val="28"/>
          <w:szCs w:val="20"/>
          <w:lang w:val="uk-UA"/>
        </w:rPr>
        <w:t xml:space="preserve">це інші університети України </w:t>
      </w:r>
      <w:r w:rsidRPr="009B590B">
        <w:rPr>
          <w:sz w:val="28"/>
          <w:szCs w:val="20"/>
          <w:lang w:val="uk-UA"/>
        </w:rPr>
        <w:t xml:space="preserve">та зарубіжжя </w:t>
      </w:r>
    </w:p>
    <w:p w14:paraId="54603DD1" w14:textId="77777777" w:rsidR="00FF7249" w:rsidRPr="00FF7249" w:rsidRDefault="00FF7249" w:rsidP="00DF1C71">
      <w:pPr>
        <w:spacing w:line="276" w:lineRule="auto"/>
        <w:ind w:firstLine="709"/>
        <w:jc w:val="both"/>
        <w:rPr>
          <w:sz w:val="22"/>
          <w:szCs w:val="20"/>
          <w:lang w:val="uk-UA"/>
        </w:rPr>
      </w:pPr>
    </w:p>
    <w:p w14:paraId="0B306900" w14:textId="77777777" w:rsidR="00FF7249" w:rsidRPr="00FF7249" w:rsidRDefault="00DF1C71" w:rsidP="009B590B">
      <w:pPr>
        <w:spacing w:line="276" w:lineRule="auto"/>
        <w:ind w:left="709"/>
        <w:rPr>
          <w:sz w:val="22"/>
          <w:szCs w:val="20"/>
          <w:lang w:val="uk-UA"/>
        </w:rPr>
      </w:pPr>
      <w:r w:rsidRPr="00FF7249">
        <w:rPr>
          <w:sz w:val="22"/>
          <w:szCs w:val="20"/>
          <w:lang w:val="uk-UA"/>
        </w:rPr>
        <w:t xml:space="preserve">Всі учасники конференції отримують </w:t>
      </w:r>
      <w:r w:rsidRPr="00FF7249">
        <w:rPr>
          <w:b/>
          <w:color w:val="FF0000"/>
          <w:sz w:val="22"/>
          <w:szCs w:val="20"/>
          <w:lang w:val="uk-UA"/>
        </w:rPr>
        <w:t xml:space="preserve">вільний доступ до завантаження </w:t>
      </w:r>
      <w:r w:rsidR="009B590B">
        <w:rPr>
          <w:b/>
          <w:color w:val="FF0000"/>
          <w:sz w:val="22"/>
          <w:szCs w:val="20"/>
          <w:lang w:val="uk-UA"/>
        </w:rPr>
        <w:br/>
      </w:r>
      <w:r w:rsidRPr="00FF7249">
        <w:rPr>
          <w:b/>
          <w:color w:val="FF0000"/>
          <w:sz w:val="22"/>
          <w:szCs w:val="20"/>
          <w:lang w:val="uk-UA"/>
        </w:rPr>
        <w:t>електронної версії</w:t>
      </w:r>
      <w:r w:rsidRPr="00FF7249">
        <w:rPr>
          <w:color w:val="FF0000"/>
          <w:sz w:val="22"/>
          <w:szCs w:val="20"/>
          <w:lang w:val="uk-UA"/>
        </w:rPr>
        <w:t xml:space="preserve"> </w:t>
      </w:r>
      <w:r w:rsidRPr="00FF7249">
        <w:rPr>
          <w:sz w:val="22"/>
          <w:szCs w:val="20"/>
          <w:lang w:val="uk-UA"/>
        </w:rPr>
        <w:t xml:space="preserve">програми роботи конференції та тез доповідей. </w:t>
      </w:r>
    </w:p>
    <w:p w14:paraId="5B38D1F5" w14:textId="77777777" w:rsidR="00FF7249" w:rsidRPr="00FF7249" w:rsidRDefault="00FF7249" w:rsidP="00FF7249">
      <w:pPr>
        <w:spacing w:line="276" w:lineRule="auto"/>
        <w:ind w:left="709"/>
        <w:jc w:val="both"/>
        <w:rPr>
          <w:sz w:val="22"/>
          <w:szCs w:val="20"/>
          <w:lang w:val="uk-UA"/>
        </w:rPr>
      </w:pPr>
    </w:p>
    <w:p w14:paraId="2DDB7D3F" w14:textId="4B5116F2" w:rsidR="00DF1C71" w:rsidRPr="009B590B" w:rsidRDefault="00DF1C71" w:rsidP="009B590B">
      <w:pPr>
        <w:spacing w:line="276" w:lineRule="auto"/>
        <w:ind w:left="709"/>
        <w:rPr>
          <w:b/>
          <w:color w:val="FF0000"/>
          <w:sz w:val="22"/>
          <w:szCs w:val="20"/>
          <w:lang w:val="uk-UA"/>
        </w:rPr>
      </w:pPr>
      <w:r w:rsidRPr="009B590B">
        <w:rPr>
          <w:b/>
          <w:color w:val="FF0000"/>
          <w:sz w:val="22"/>
          <w:szCs w:val="20"/>
          <w:lang w:val="uk-UA"/>
        </w:rPr>
        <w:t xml:space="preserve">Паперові варіанти </w:t>
      </w:r>
      <w:r w:rsidR="003A2E17">
        <w:rPr>
          <w:b/>
          <w:color w:val="FF0000"/>
          <w:sz w:val="22"/>
          <w:szCs w:val="20"/>
          <w:lang w:val="uk-UA"/>
        </w:rPr>
        <w:t xml:space="preserve">(збірник тез та програма) </w:t>
      </w:r>
      <w:r w:rsidRPr="009B590B">
        <w:rPr>
          <w:b/>
          <w:color w:val="FF0000"/>
          <w:sz w:val="22"/>
          <w:szCs w:val="20"/>
          <w:lang w:val="uk-UA"/>
        </w:rPr>
        <w:t xml:space="preserve">у кількості від </w:t>
      </w:r>
      <w:r w:rsidR="003A2E17">
        <w:rPr>
          <w:b/>
          <w:color w:val="FF0000"/>
          <w:sz w:val="22"/>
          <w:szCs w:val="20"/>
          <w:lang w:val="uk-UA"/>
        </w:rPr>
        <w:t>1</w:t>
      </w:r>
      <w:r w:rsidRPr="009B590B">
        <w:rPr>
          <w:b/>
          <w:color w:val="FF0000"/>
          <w:sz w:val="22"/>
          <w:szCs w:val="20"/>
          <w:lang w:val="uk-UA"/>
        </w:rPr>
        <w:t xml:space="preserve"> до </w:t>
      </w:r>
      <w:r w:rsidR="003A2E17">
        <w:rPr>
          <w:b/>
          <w:color w:val="FF0000"/>
          <w:sz w:val="22"/>
          <w:szCs w:val="20"/>
          <w:lang w:val="uk-UA"/>
        </w:rPr>
        <w:t>3</w:t>
      </w:r>
      <w:r w:rsidRPr="009B590B">
        <w:rPr>
          <w:b/>
          <w:color w:val="FF0000"/>
          <w:sz w:val="22"/>
          <w:szCs w:val="20"/>
          <w:lang w:val="uk-UA"/>
        </w:rPr>
        <w:t xml:space="preserve"> екземплярів </w:t>
      </w:r>
      <w:r w:rsidR="003A2E17">
        <w:rPr>
          <w:b/>
          <w:color w:val="FF0000"/>
          <w:sz w:val="22"/>
          <w:szCs w:val="20"/>
          <w:lang w:val="uk-UA"/>
        </w:rPr>
        <w:br/>
      </w:r>
      <w:r w:rsidRPr="009B590B">
        <w:rPr>
          <w:b/>
          <w:color w:val="FF0000"/>
          <w:sz w:val="22"/>
          <w:szCs w:val="20"/>
          <w:lang w:val="uk-UA"/>
        </w:rPr>
        <w:t>будуть знаходитися на кафедрах для ксерокопіювання.</w:t>
      </w:r>
    </w:p>
    <w:p w14:paraId="58609A2D" w14:textId="77777777" w:rsidR="00FF7249" w:rsidRPr="00FF7249" w:rsidRDefault="00FF7249" w:rsidP="00FF7249">
      <w:pPr>
        <w:spacing w:line="276" w:lineRule="auto"/>
        <w:ind w:left="709"/>
        <w:jc w:val="both"/>
        <w:rPr>
          <w:sz w:val="22"/>
          <w:szCs w:val="20"/>
          <w:lang w:val="uk-UA"/>
        </w:rPr>
      </w:pPr>
    </w:p>
    <w:p w14:paraId="0D078459" w14:textId="77777777" w:rsidR="00FF7249" w:rsidRDefault="00FF7249" w:rsidP="00FF7249">
      <w:pPr>
        <w:spacing w:line="276" w:lineRule="auto"/>
        <w:ind w:left="709"/>
        <w:jc w:val="both"/>
        <w:rPr>
          <w:b/>
          <w:sz w:val="22"/>
          <w:szCs w:val="20"/>
          <w:lang w:val="uk-UA"/>
        </w:rPr>
      </w:pPr>
      <w:r w:rsidRPr="00FF7249">
        <w:rPr>
          <w:sz w:val="22"/>
          <w:szCs w:val="20"/>
          <w:lang w:val="uk-UA"/>
        </w:rPr>
        <w:t xml:space="preserve">Електронні версії будуть розміщеними </w:t>
      </w:r>
      <w:r w:rsidRPr="00FF7249">
        <w:rPr>
          <w:b/>
          <w:sz w:val="22"/>
          <w:szCs w:val="20"/>
          <w:lang w:val="uk-UA"/>
        </w:rPr>
        <w:t xml:space="preserve">в електронному </w:t>
      </w:r>
      <w:proofErr w:type="spellStart"/>
      <w:r w:rsidRPr="00FF7249">
        <w:rPr>
          <w:b/>
          <w:sz w:val="22"/>
          <w:szCs w:val="20"/>
          <w:lang w:val="uk-UA"/>
        </w:rPr>
        <w:t>репозитарії</w:t>
      </w:r>
      <w:proofErr w:type="spellEnd"/>
      <w:r w:rsidRPr="00FF7249">
        <w:rPr>
          <w:b/>
          <w:sz w:val="22"/>
          <w:szCs w:val="20"/>
          <w:lang w:val="uk-UA"/>
        </w:rPr>
        <w:t xml:space="preserve"> НАУ</w:t>
      </w:r>
    </w:p>
    <w:p w14:paraId="746CEF32" w14:textId="77777777" w:rsidR="00FF7249" w:rsidRPr="00FF7249" w:rsidRDefault="00FF7249" w:rsidP="00FF7249">
      <w:pPr>
        <w:spacing w:line="276" w:lineRule="auto"/>
        <w:ind w:left="709"/>
        <w:jc w:val="both"/>
        <w:rPr>
          <w:sz w:val="22"/>
          <w:szCs w:val="20"/>
          <w:lang w:val="uk-UA"/>
        </w:rPr>
      </w:pPr>
    </w:p>
    <w:sectPr w:rsidR="00FF7249" w:rsidRPr="00FF7249" w:rsidSect="00AD77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DAA"/>
    <w:multiLevelType w:val="hybridMultilevel"/>
    <w:tmpl w:val="85405C28"/>
    <w:lvl w:ilvl="0" w:tplc="76726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7E8B"/>
    <w:multiLevelType w:val="hybridMultilevel"/>
    <w:tmpl w:val="604A6DA0"/>
    <w:lvl w:ilvl="0" w:tplc="13C86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04"/>
    <w:rsid w:val="000829B9"/>
    <w:rsid w:val="00092B7C"/>
    <w:rsid w:val="000A20A4"/>
    <w:rsid w:val="000C7F31"/>
    <w:rsid w:val="000D4A45"/>
    <w:rsid w:val="00131023"/>
    <w:rsid w:val="001600C0"/>
    <w:rsid w:val="00163CE7"/>
    <w:rsid w:val="001F2EFB"/>
    <w:rsid w:val="00241DD6"/>
    <w:rsid w:val="002B1109"/>
    <w:rsid w:val="002B128D"/>
    <w:rsid w:val="002C42E8"/>
    <w:rsid w:val="002E6883"/>
    <w:rsid w:val="00365564"/>
    <w:rsid w:val="003A2E17"/>
    <w:rsid w:val="003B7B6C"/>
    <w:rsid w:val="00434201"/>
    <w:rsid w:val="00485FC2"/>
    <w:rsid w:val="004B565B"/>
    <w:rsid w:val="005F08D1"/>
    <w:rsid w:val="00613A7C"/>
    <w:rsid w:val="00665110"/>
    <w:rsid w:val="006F2267"/>
    <w:rsid w:val="00722452"/>
    <w:rsid w:val="00795D06"/>
    <w:rsid w:val="008106F5"/>
    <w:rsid w:val="008A3911"/>
    <w:rsid w:val="00964020"/>
    <w:rsid w:val="009A5CB7"/>
    <w:rsid w:val="009B590B"/>
    <w:rsid w:val="009C1C39"/>
    <w:rsid w:val="009D0C88"/>
    <w:rsid w:val="00A54B45"/>
    <w:rsid w:val="00A82708"/>
    <w:rsid w:val="00AD7733"/>
    <w:rsid w:val="00B334D3"/>
    <w:rsid w:val="00B82158"/>
    <w:rsid w:val="00C168EE"/>
    <w:rsid w:val="00C63550"/>
    <w:rsid w:val="00CC7F36"/>
    <w:rsid w:val="00D066BE"/>
    <w:rsid w:val="00DF1C71"/>
    <w:rsid w:val="00E246BE"/>
    <w:rsid w:val="00E64254"/>
    <w:rsid w:val="00E80C04"/>
    <w:rsid w:val="00E9420C"/>
    <w:rsid w:val="00EE3F4F"/>
    <w:rsid w:val="00F13214"/>
    <w:rsid w:val="00F20D8C"/>
    <w:rsid w:val="00F40343"/>
    <w:rsid w:val="00F60520"/>
    <w:rsid w:val="00F81CCB"/>
    <w:rsid w:val="00FC4100"/>
    <w:rsid w:val="00FE4A9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FECD"/>
  <w15:docId w15:val="{BB332F5F-71D5-4D3D-956F-078BC99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C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0C04"/>
    <w:pPr>
      <w:ind w:left="720"/>
      <w:contextualSpacing/>
    </w:pPr>
  </w:style>
  <w:style w:type="table" w:styleId="a5">
    <w:name w:val="Table Grid"/>
    <w:basedOn w:val="a1"/>
    <w:rsid w:val="00E8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Medium List 2"/>
    <w:basedOn w:val="a1"/>
    <w:uiPriority w:val="66"/>
    <w:rsid w:val="00E80C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F1C7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1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DD21-FF44-4CFA-B966-6E64476C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Стецик Христина</cp:lastModifiedBy>
  <cp:revision>2</cp:revision>
  <cp:lastPrinted>2017-02-01T08:45:00Z</cp:lastPrinted>
  <dcterms:created xsi:type="dcterms:W3CDTF">2022-02-20T09:02:00Z</dcterms:created>
  <dcterms:modified xsi:type="dcterms:W3CDTF">2022-02-20T09:02:00Z</dcterms:modified>
</cp:coreProperties>
</file>